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AB708" w14:textId="5387D260" w:rsidR="0011497D" w:rsidRPr="00692D96" w:rsidRDefault="0011497D" w:rsidP="0011497D">
      <w:pPr>
        <w:shd w:val="clear" w:color="auto" w:fill="FFFFFF"/>
        <w:spacing w:after="150" w:line="240" w:lineRule="auto"/>
        <w:jc w:val="center"/>
        <w:rPr>
          <w:rFonts w:ascii="Helvetica" w:eastAsia="Times New Roman" w:hAnsi="Helvetica" w:cs="Times New Roman"/>
          <w:b/>
          <w:bCs/>
          <w:color w:val="333333"/>
          <w:lang w:eastAsia="de-AT"/>
        </w:rPr>
      </w:pPr>
      <w:r w:rsidRPr="00692D96">
        <w:rPr>
          <w:rFonts w:ascii="Helvetica" w:eastAsia="Times New Roman" w:hAnsi="Helvetica" w:cs="Times New Roman"/>
          <w:b/>
          <w:bCs/>
          <w:color w:val="333333"/>
          <w:lang w:eastAsia="de-AT"/>
        </w:rPr>
        <w:t>Teilnahmeberechtigung</w:t>
      </w:r>
    </w:p>
    <w:p w14:paraId="26E7DC6F" w14:textId="14CB07BA" w:rsidR="0011497D" w:rsidRPr="0011497D" w:rsidRDefault="0011497D" w:rsidP="0011497D">
      <w:pPr>
        <w:shd w:val="clear" w:color="auto" w:fill="FFFFFF"/>
        <w:spacing w:after="150" w:line="240" w:lineRule="auto"/>
        <w:rPr>
          <w:rFonts w:ascii="Helvetica" w:eastAsia="Times New Roman" w:hAnsi="Helvetica" w:cs="Times New Roman"/>
          <w:color w:val="333333"/>
          <w:sz w:val="21"/>
          <w:szCs w:val="21"/>
          <w:lang w:eastAsia="de-AT"/>
        </w:rPr>
      </w:pPr>
      <w:r w:rsidRPr="0011497D">
        <w:rPr>
          <w:rFonts w:ascii="Helvetica" w:eastAsia="Times New Roman" w:hAnsi="Helvetica" w:cs="Times New Roman"/>
          <w:color w:val="333333"/>
          <w:sz w:val="21"/>
          <w:szCs w:val="21"/>
          <w:lang w:eastAsia="de-AT"/>
        </w:rPr>
        <w:t xml:space="preserve">Zur Teilnahme an der Versteigerung sind </w:t>
      </w:r>
      <w:r w:rsidR="00880E26">
        <w:rPr>
          <w:rFonts w:ascii="Helvetica" w:eastAsia="Times New Roman" w:hAnsi="Helvetica" w:cs="Times New Roman"/>
          <w:color w:val="333333"/>
          <w:sz w:val="21"/>
          <w:szCs w:val="21"/>
          <w:lang w:eastAsia="de-AT"/>
        </w:rPr>
        <w:t>ausschließlich</w:t>
      </w:r>
      <w:r w:rsidRPr="0011497D">
        <w:rPr>
          <w:rFonts w:ascii="Helvetica" w:eastAsia="Times New Roman" w:hAnsi="Helvetica" w:cs="Times New Roman"/>
          <w:color w:val="333333"/>
          <w:sz w:val="21"/>
          <w:szCs w:val="21"/>
          <w:lang w:eastAsia="de-AT"/>
        </w:rPr>
        <w:t xml:space="preserve"> Personen berechtigt, </w:t>
      </w:r>
      <w:r w:rsidR="00880E26">
        <w:rPr>
          <w:rFonts w:ascii="Helvetica" w:eastAsia="Times New Roman" w:hAnsi="Helvetica" w:cs="Times New Roman"/>
          <w:color w:val="333333"/>
          <w:sz w:val="21"/>
          <w:szCs w:val="21"/>
          <w:lang w:eastAsia="de-AT"/>
        </w:rPr>
        <w:t>welche</w:t>
      </w:r>
      <w:r w:rsidRPr="0011497D">
        <w:rPr>
          <w:rFonts w:ascii="Helvetica" w:eastAsia="Times New Roman" w:hAnsi="Helvetica" w:cs="Times New Roman"/>
          <w:color w:val="333333"/>
          <w:sz w:val="21"/>
          <w:szCs w:val="21"/>
          <w:lang w:eastAsia="de-AT"/>
        </w:rPr>
        <w:t xml:space="preserve"> über die Website und Auktionsplattform www.FREIMARKE.com alle notwendigen Pflichtfelder ausgefüllt haben</w:t>
      </w:r>
      <w:r>
        <w:rPr>
          <w:rFonts w:ascii="Helvetica" w:eastAsia="Times New Roman" w:hAnsi="Helvetica" w:cs="Times New Roman"/>
          <w:color w:val="333333"/>
          <w:sz w:val="21"/>
          <w:szCs w:val="21"/>
          <w:lang w:eastAsia="de-AT"/>
        </w:rPr>
        <w:t>,</w:t>
      </w:r>
      <w:r w:rsidRPr="0011497D">
        <w:rPr>
          <w:rFonts w:ascii="Helvetica" w:eastAsia="Times New Roman" w:hAnsi="Helvetica" w:cs="Times New Roman"/>
          <w:color w:val="333333"/>
          <w:sz w:val="21"/>
          <w:szCs w:val="21"/>
          <w:lang w:eastAsia="de-AT"/>
        </w:rPr>
        <w:t xml:space="preserve"> das Anmeldeformular bei der Saalauktion ordnungsgemäß ausgefüllt </w:t>
      </w:r>
      <w:r>
        <w:rPr>
          <w:rFonts w:ascii="Helvetica" w:eastAsia="Times New Roman" w:hAnsi="Helvetica" w:cs="Times New Roman"/>
          <w:color w:val="333333"/>
          <w:sz w:val="21"/>
          <w:szCs w:val="21"/>
          <w:lang w:eastAsia="de-AT"/>
        </w:rPr>
        <w:t xml:space="preserve">oder bei der Plattform </w:t>
      </w:r>
      <w:r w:rsidR="00BD6E03">
        <w:rPr>
          <w:rFonts w:ascii="Helvetica" w:eastAsia="Times New Roman" w:hAnsi="Helvetica" w:cs="Times New Roman"/>
          <w:color w:val="333333"/>
          <w:sz w:val="21"/>
          <w:szCs w:val="21"/>
          <w:lang w:eastAsia="de-AT"/>
        </w:rPr>
        <w:t>www.</w:t>
      </w:r>
      <w:r>
        <w:rPr>
          <w:rFonts w:ascii="Helvetica" w:eastAsia="Times New Roman" w:hAnsi="Helvetica" w:cs="Times New Roman"/>
          <w:color w:val="333333"/>
          <w:sz w:val="21"/>
          <w:szCs w:val="21"/>
          <w:lang w:eastAsia="de-AT"/>
        </w:rPr>
        <w:t>philasearch</w:t>
      </w:r>
      <w:r w:rsidR="00BD6E03">
        <w:rPr>
          <w:rFonts w:ascii="Helvetica" w:eastAsia="Times New Roman" w:hAnsi="Helvetica" w:cs="Times New Roman"/>
          <w:color w:val="333333"/>
          <w:sz w:val="21"/>
          <w:szCs w:val="21"/>
          <w:lang w:eastAsia="de-AT"/>
        </w:rPr>
        <w:t>.com</w:t>
      </w:r>
      <w:r>
        <w:rPr>
          <w:rFonts w:ascii="Helvetica" w:eastAsia="Times New Roman" w:hAnsi="Helvetica" w:cs="Times New Roman"/>
          <w:color w:val="333333"/>
          <w:sz w:val="21"/>
          <w:szCs w:val="21"/>
          <w:lang w:eastAsia="de-AT"/>
        </w:rPr>
        <w:t xml:space="preserve"> ordentlich angemeldet sind</w:t>
      </w:r>
      <w:r w:rsidRPr="0011497D">
        <w:rPr>
          <w:rFonts w:ascii="Helvetica" w:eastAsia="Times New Roman" w:hAnsi="Helvetica" w:cs="Times New Roman"/>
          <w:color w:val="333333"/>
          <w:sz w:val="21"/>
          <w:szCs w:val="21"/>
          <w:lang w:eastAsia="de-AT"/>
        </w:rPr>
        <w:t xml:space="preserve">. Mit der Anmeldung zur Versteigerung erkennen diese Personen die </w:t>
      </w:r>
      <w:r w:rsidR="00880E26">
        <w:rPr>
          <w:rFonts w:ascii="Helvetica" w:eastAsia="Times New Roman" w:hAnsi="Helvetica" w:cs="Times New Roman"/>
          <w:color w:val="333333"/>
          <w:sz w:val="21"/>
          <w:szCs w:val="21"/>
          <w:lang w:eastAsia="de-AT"/>
        </w:rPr>
        <w:t xml:space="preserve">allgemeinen </w:t>
      </w:r>
      <w:r w:rsidRPr="0011497D">
        <w:rPr>
          <w:rFonts w:ascii="Helvetica" w:eastAsia="Times New Roman" w:hAnsi="Helvetica" w:cs="Times New Roman"/>
          <w:color w:val="333333"/>
          <w:sz w:val="21"/>
          <w:szCs w:val="21"/>
          <w:lang w:eastAsia="de-AT"/>
        </w:rPr>
        <w:t>Verkaufs- und Versteigerungsbedingungen</w:t>
      </w:r>
      <w:r w:rsidR="00880E26">
        <w:rPr>
          <w:rFonts w:ascii="Helvetica" w:eastAsia="Times New Roman" w:hAnsi="Helvetica" w:cs="Times New Roman"/>
          <w:color w:val="333333"/>
          <w:sz w:val="21"/>
          <w:szCs w:val="21"/>
          <w:lang w:eastAsia="de-AT"/>
        </w:rPr>
        <w:t xml:space="preserve"> (AVB)</w:t>
      </w:r>
      <w:r w:rsidRPr="0011497D">
        <w:rPr>
          <w:rFonts w:ascii="Helvetica" w:eastAsia="Times New Roman" w:hAnsi="Helvetica" w:cs="Times New Roman"/>
          <w:color w:val="333333"/>
          <w:sz w:val="21"/>
          <w:szCs w:val="21"/>
          <w:lang w:eastAsia="de-AT"/>
        </w:rPr>
        <w:t xml:space="preserve"> der FREIMARKE KG, im Folgenden kurz "</w:t>
      </w:r>
      <w:r>
        <w:rPr>
          <w:rFonts w:ascii="Helvetica" w:eastAsia="Times New Roman" w:hAnsi="Helvetica" w:cs="Times New Roman"/>
          <w:color w:val="333333"/>
          <w:sz w:val="21"/>
          <w:szCs w:val="21"/>
          <w:lang w:eastAsia="de-AT"/>
        </w:rPr>
        <w:t>Auktionator</w:t>
      </w:r>
      <w:r w:rsidRPr="0011497D">
        <w:rPr>
          <w:rFonts w:ascii="Helvetica" w:eastAsia="Times New Roman" w:hAnsi="Helvetica" w:cs="Times New Roman"/>
          <w:color w:val="333333"/>
          <w:sz w:val="21"/>
          <w:szCs w:val="21"/>
          <w:lang w:eastAsia="de-AT"/>
        </w:rPr>
        <w:t xml:space="preserve">" genannt, ausdrücklich und durch Teilnahme an der Versteigerung an. Die </w:t>
      </w:r>
      <w:r>
        <w:rPr>
          <w:rFonts w:ascii="Helvetica" w:eastAsia="Times New Roman" w:hAnsi="Helvetica" w:cs="Times New Roman"/>
          <w:color w:val="333333"/>
          <w:sz w:val="21"/>
          <w:szCs w:val="21"/>
          <w:lang w:eastAsia="de-AT"/>
        </w:rPr>
        <w:t>AGB’s (Allgemeinen Geschäftsbedinungen)</w:t>
      </w:r>
      <w:r w:rsidRPr="0011497D">
        <w:rPr>
          <w:rFonts w:ascii="Helvetica" w:eastAsia="Times New Roman" w:hAnsi="Helvetica" w:cs="Times New Roman"/>
          <w:color w:val="333333"/>
          <w:sz w:val="21"/>
          <w:szCs w:val="21"/>
          <w:lang w:eastAsia="de-AT"/>
        </w:rPr>
        <w:t xml:space="preserve"> gelten unabhängig davon, ob der Vertrag direkt mit dem Versteigerer oder mit </w:t>
      </w:r>
      <w:r>
        <w:rPr>
          <w:rFonts w:ascii="Helvetica" w:eastAsia="Times New Roman" w:hAnsi="Helvetica" w:cs="Times New Roman"/>
          <w:color w:val="333333"/>
          <w:sz w:val="21"/>
          <w:szCs w:val="21"/>
          <w:lang w:eastAsia="de-AT"/>
        </w:rPr>
        <w:t>den Einlieferern</w:t>
      </w:r>
      <w:r w:rsidRPr="0011497D">
        <w:rPr>
          <w:rFonts w:ascii="Helvetica" w:eastAsia="Times New Roman" w:hAnsi="Helvetica" w:cs="Times New Roman"/>
          <w:color w:val="333333"/>
          <w:sz w:val="21"/>
          <w:szCs w:val="21"/>
          <w:lang w:eastAsia="de-AT"/>
        </w:rPr>
        <w:t xml:space="preserve"> zustande kommt.</w:t>
      </w:r>
    </w:p>
    <w:p w14:paraId="0967BB58" w14:textId="77777777" w:rsidR="0011497D" w:rsidRDefault="001541FD" w:rsidP="0011497D">
      <w:pPr>
        <w:spacing w:before="100" w:beforeAutospacing="1" w:after="100" w:afterAutospacing="1" w:line="240" w:lineRule="auto"/>
        <w:jc w:val="center"/>
        <w:rPr>
          <w:rFonts w:ascii="Arial" w:eastAsia="Times New Roman" w:hAnsi="Arial" w:cs="Arial"/>
          <w:b/>
          <w:bCs/>
          <w:color w:val="4A4A4A"/>
          <w:sz w:val="23"/>
          <w:szCs w:val="23"/>
          <w:lang w:eastAsia="de-AT"/>
        </w:rPr>
      </w:pPr>
      <w:r w:rsidRPr="0011497D">
        <w:rPr>
          <w:rFonts w:ascii="Arial" w:eastAsia="Times New Roman" w:hAnsi="Arial" w:cs="Arial"/>
          <w:b/>
          <w:bCs/>
          <w:color w:val="4A4A4A"/>
          <w:sz w:val="23"/>
          <w:szCs w:val="23"/>
          <w:lang w:eastAsia="de-AT"/>
        </w:rPr>
        <w:t>Geltungsbereich</w:t>
      </w:r>
    </w:p>
    <w:p w14:paraId="5A5B077D" w14:textId="2412A604" w:rsidR="001541FD" w:rsidRPr="0011497D" w:rsidRDefault="00880E26" w:rsidP="0011497D">
      <w:pPr>
        <w:spacing w:before="100" w:beforeAutospacing="1" w:after="100" w:afterAutospacing="1" w:line="240" w:lineRule="auto"/>
        <w:rPr>
          <w:rFonts w:ascii="Arial" w:eastAsia="Times New Roman" w:hAnsi="Arial" w:cs="Arial"/>
          <w:color w:val="4A4A4A"/>
          <w:sz w:val="23"/>
          <w:szCs w:val="23"/>
          <w:lang w:eastAsia="de-AT"/>
        </w:rPr>
      </w:pPr>
      <w:r>
        <w:rPr>
          <w:rFonts w:ascii="Arial" w:eastAsia="Times New Roman" w:hAnsi="Arial" w:cs="Arial"/>
          <w:color w:val="4A4A4A"/>
          <w:sz w:val="23"/>
          <w:szCs w:val="23"/>
          <w:lang w:eastAsia="de-AT"/>
        </w:rPr>
        <w:t>FREIMARKE KG versteigert</w:t>
      </w:r>
      <w:r w:rsidR="001541FD" w:rsidRPr="0011497D">
        <w:rPr>
          <w:rFonts w:ascii="Arial" w:eastAsia="Times New Roman" w:hAnsi="Arial" w:cs="Arial"/>
          <w:color w:val="4A4A4A"/>
          <w:sz w:val="23"/>
          <w:szCs w:val="23"/>
          <w:lang w:eastAsia="de-AT"/>
        </w:rPr>
        <w:t xml:space="preserve"> als </w:t>
      </w:r>
      <w:r w:rsidR="0011497D" w:rsidRPr="0011497D">
        <w:rPr>
          <w:rFonts w:ascii="Arial" w:eastAsia="Times New Roman" w:hAnsi="Arial" w:cs="Arial"/>
          <w:color w:val="4A4A4A"/>
          <w:sz w:val="23"/>
          <w:szCs w:val="23"/>
          <w:lang w:eastAsia="de-AT"/>
        </w:rPr>
        <w:t>Auktionsplattform</w:t>
      </w:r>
      <w:r w:rsidR="001541FD" w:rsidRPr="0011497D">
        <w:rPr>
          <w:rFonts w:ascii="Arial" w:eastAsia="Times New Roman" w:hAnsi="Arial" w:cs="Arial"/>
          <w:color w:val="4A4A4A"/>
          <w:sz w:val="23"/>
          <w:szCs w:val="23"/>
          <w:lang w:eastAsia="de-AT"/>
        </w:rPr>
        <w:t xml:space="preserve"> im eigenen Namen und für Rechnung der Einlieferer, die unbenannt bleiben. Durch die Teilnahme an der </w:t>
      </w:r>
      <w:r w:rsidR="0011497D">
        <w:rPr>
          <w:rFonts w:ascii="Arial" w:eastAsia="Times New Roman" w:hAnsi="Arial" w:cs="Arial"/>
          <w:color w:val="4A4A4A"/>
          <w:sz w:val="23"/>
          <w:szCs w:val="23"/>
          <w:lang w:eastAsia="de-AT"/>
        </w:rPr>
        <w:t>Auktion</w:t>
      </w:r>
      <w:r w:rsidR="001541FD" w:rsidRPr="0011497D">
        <w:rPr>
          <w:rFonts w:ascii="Arial" w:eastAsia="Times New Roman" w:hAnsi="Arial" w:cs="Arial"/>
          <w:color w:val="4A4A4A"/>
          <w:sz w:val="23"/>
          <w:szCs w:val="23"/>
          <w:lang w:eastAsia="de-AT"/>
        </w:rPr>
        <w:t xml:space="preserve"> werden die </w:t>
      </w:r>
      <w:r w:rsidR="00731219">
        <w:rPr>
          <w:rFonts w:ascii="Arial" w:eastAsia="Times New Roman" w:hAnsi="Arial" w:cs="Arial"/>
          <w:color w:val="4A4A4A"/>
          <w:sz w:val="23"/>
          <w:szCs w:val="23"/>
          <w:lang w:eastAsia="de-AT"/>
        </w:rPr>
        <w:t xml:space="preserve">AVB </w:t>
      </w:r>
      <w:r w:rsidR="001541FD" w:rsidRPr="0011497D">
        <w:rPr>
          <w:rFonts w:ascii="Arial" w:eastAsia="Times New Roman" w:hAnsi="Arial" w:cs="Arial"/>
          <w:color w:val="4A4A4A"/>
          <w:sz w:val="23"/>
          <w:szCs w:val="23"/>
          <w:lang w:eastAsia="de-AT"/>
        </w:rPr>
        <w:t>anerkannt.</w:t>
      </w:r>
    </w:p>
    <w:p w14:paraId="4596E742" w14:textId="72E94558" w:rsidR="0011497D" w:rsidRDefault="001541FD" w:rsidP="0011497D">
      <w:pPr>
        <w:spacing w:before="100" w:beforeAutospacing="1" w:after="100" w:afterAutospacing="1" w:line="240" w:lineRule="auto"/>
        <w:jc w:val="center"/>
        <w:rPr>
          <w:rFonts w:ascii="Arial" w:eastAsia="Times New Roman" w:hAnsi="Arial" w:cs="Arial"/>
          <w:b/>
          <w:bCs/>
          <w:color w:val="4A4A4A"/>
          <w:sz w:val="23"/>
          <w:szCs w:val="23"/>
          <w:lang w:eastAsia="de-AT"/>
        </w:rPr>
      </w:pPr>
      <w:r w:rsidRPr="001541FD">
        <w:rPr>
          <w:rFonts w:ascii="Arial" w:eastAsia="Times New Roman" w:hAnsi="Arial" w:cs="Arial"/>
          <w:b/>
          <w:bCs/>
          <w:color w:val="4A4A4A"/>
          <w:sz w:val="23"/>
          <w:szCs w:val="23"/>
          <w:lang w:eastAsia="de-AT"/>
        </w:rPr>
        <w:t>Vertrags</w:t>
      </w:r>
      <w:r w:rsidR="00B2529D">
        <w:rPr>
          <w:rFonts w:ascii="Arial" w:eastAsia="Times New Roman" w:hAnsi="Arial" w:cs="Arial"/>
          <w:b/>
          <w:bCs/>
          <w:color w:val="4A4A4A"/>
          <w:sz w:val="23"/>
          <w:szCs w:val="23"/>
          <w:lang w:eastAsia="de-AT"/>
        </w:rPr>
        <w:t>ab</w:t>
      </w:r>
      <w:r w:rsidRPr="001541FD">
        <w:rPr>
          <w:rFonts w:ascii="Arial" w:eastAsia="Times New Roman" w:hAnsi="Arial" w:cs="Arial"/>
          <w:b/>
          <w:bCs/>
          <w:color w:val="4A4A4A"/>
          <w:sz w:val="23"/>
          <w:szCs w:val="23"/>
          <w:lang w:eastAsia="de-AT"/>
        </w:rPr>
        <w:t>schluss</w:t>
      </w:r>
    </w:p>
    <w:p w14:paraId="3B7D5641" w14:textId="0D9D5C4C" w:rsidR="00731219" w:rsidRDefault="001541FD" w:rsidP="0011497D">
      <w:pPr>
        <w:spacing w:before="100" w:beforeAutospacing="1" w:after="100" w:afterAutospacing="1" w:line="240" w:lineRule="auto"/>
        <w:rPr>
          <w:rFonts w:ascii="Arial" w:eastAsia="Times New Roman" w:hAnsi="Arial" w:cs="Arial"/>
          <w:color w:val="4A4A4A"/>
          <w:sz w:val="23"/>
          <w:szCs w:val="23"/>
          <w:lang w:eastAsia="de-AT"/>
        </w:rPr>
      </w:pPr>
      <w:r w:rsidRPr="001541FD">
        <w:rPr>
          <w:rFonts w:ascii="Arial" w:eastAsia="Times New Roman" w:hAnsi="Arial" w:cs="Arial"/>
          <w:color w:val="4A4A4A"/>
          <w:sz w:val="23"/>
          <w:szCs w:val="23"/>
          <w:lang w:eastAsia="de-AT"/>
        </w:rPr>
        <w:t xml:space="preserve">Der Zuschlag erfolgt </w:t>
      </w:r>
      <w:r w:rsidR="00880E26">
        <w:rPr>
          <w:rFonts w:ascii="Arial" w:eastAsia="Times New Roman" w:hAnsi="Arial" w:cs="Arial"/>
          <w:color w:val="4A4A4A"/>
          <w:sz w:val="23"/>
          <w:szCs w:val="23"/>
          <w:lang w:eastAsia="de-AT"/>
        </w:rPr>
        <w:t xml:space="preserve">wie üblich, </w:t>
      </w:r>
      <w:r w:rsidRPr="001541FD">
        <w:rPr>
          <w:rFonts w:ascii="Arial" w:eastAsia="Times New Roman" w:hAnsi="Arial" w:cs="Arial"/>
          <w:color w:val="4A4A4A"/>
          <w:sz w:val="23"/>
          <w:szCs w:val="23"/>
          <w:lang w:eastAsia="de-AT"/>
        </w:rPr>
        <w:t xml:space="preserve">nach </w:t>
      </w:r>
      <w:r w:rsidR="00880E26">
        <w:rPr>
          <w:rFonts w:ascii="Arial" w:eastAsia="Times New Roman" w:hAnsi="Arial" w:cs="Arial"/>
          <w:color w:val="4A4A4A"/>
          <w:sz w:val="23"/>
          <w:szCs w:val="23"/>
          <w:lang w:eastAsia="de-AT"/>
        </w:rPr>
        <w:t>dreimaligem</w:t>
      </w:r>
      <w:r w:rsidRPr="001541FD">
        <w:rPr>
          <w:rFonts w:ascii="Arial" w:eastAsia="Times New Roman" w:hAnsi="Arial" w:cs="Arial"/>
          <w:color w:val="4A4A4A"/>
          <w:sz w:val="23"/>
          <w:szCs w:val="23"/>
          <w:lang w:eastAsia="de-AT"/>
        </w:rPr>
        <w:t xml:space="preserve"> Ausruf des höchsten Gebotes und verpflichtet zu</w:t>
      </w:r>
      <w:r w:rsidR="0011497D">
        <w:rPr>
          <w:rFonts w:ascii="Arial" w:eastAsia="Times New Roman" w:hAnsi="Arial" w:cs="Arial"/>
          <w:color w:val="4A4A4A"/>
          <w:sz w:val="23"/>
          <w:szCs w:val="23"/>
          <w:lang w:eastAsia="de-AT"/>
        </w:rPr>
        <w:t>m Kauf des bebotenen Gegenstandes</w:t>
      </w:r>
      <w:r w:rsidRPr="001541FD">
        <w:rPr>
          <w:rFonts w:ascii="Arial" w:eastAsia="Times New Roman" w:hAnsi="Arial" w:cs="Arial"/>
          <w:color w:val="4A4A4A"/>
          <w:sz w:val="23"/>
          <w:szCs w:val="23"/>
          <w:lang w:eastAsia="de-AT"/>
        </w:rPr>
        <w:t xml:space="preserve">. Bei Vorlage </w:t>
      </w:r>
      <w:r w:rsidR="00731219">
        <w:rPr>
          <w:rFonts w:ascii="Arial" w:eastAsia="Times New Roman" w:hAnsi="Arial" w:cs="Arial"/>
          <w:color w:val="4A4A4A"/>
          <w:sz w:val="23"/>
          <w:szCs w:val="23"/>
          <w:lang w:eastAsia="de-AT"/>
        </w:rPr>
        <w:t>driftiger</w:t>
      </w:r>
      <w:r w:rsidRPr="001541FD">
        <w:rPr>
          <w:rFonts w:ascii="Arial" w:eastAsia="Times New Roman" w:hAnsi="Arial" w:cs="Arial"/>
          <w:color w:val="4A4A4A"/>
          <w:sz w:val="23"/>
          <w:szCs w:val="23"/>
          <w:lang w:eastAsia="de-AT"/>
        </w:rPr>
        <w:t xml:space="preserve"> Gründe </w:t>
      </w:r>
      <w:r w:rsidR="00880E26">
        <w:rPr>
          <w:rFonts w:ascii="Arial" w:eastAsia="Times New Roman" w:hAnsi="Arial" w:cs="Arial"/>
          <w:color w:val="4A4A4A"/>
          <w:sz w:val="23"/>
          <w:szCs w:val="23"/>
          <w:lang w:eastAsia="de-AT"/>
        </w:rPr>
        <w:t>kann der Auktionator</w:t>
      </w:r>
      <w:r w:rsidRPr="001541FD">
        <w:rPr>
          <w:rFonts w:ascii="Arial" w:eastAsia="Times New Roman" w:hAnsi="Arial" w:cs="Arial"/>
          <w:color w:val="4A4A4A"/>
          <w:sz w:val="23"/>
          <w:szCs w:val="23"/>
          <w:lang w:eastAsia="de-AT"/>
        </w:rPr>
        <w:t xml:space="preserve"> den Zuschlag verweigern</w:t>
      </w:r>
      <w:r w:rsidR="00731219">
        <w:rPr>
          <w:rFonts w:ascii="Arial" w:eastAsia="Times New Roman" w:hAnsi="Arial" w:cs="Arial"/>
          <w:color w:val="4A4A4A"/>
          <w:sz w:val="23"/>
          <w:szCs w:val="23"/>
          <w:lang w:eastAsia="de-AT"/>
        </w:rPr>
        <w:t xml:space="preserve"> bzw. vorbehalten</w:t>
      </w:r>
      <w:r w:rsidRPr="001541FD">
        <w:rPr>
          <w:rFonts w:ascii="Arial" w:eastAsia="Times New Roman" w:hAnsi="Arial" w:cs="Arial"/>
          <w:color w:val="4A4A4A"/>
          <w:sz w:val="23"/>
          <w:szCs w:val="23"/>
          <w:lang w:eastAsia="de-AT"/>
        </w:rPr>
        <w:t xml:space="preserve">. </w:t>
      </w:r>
      <w:r w:rsidR="00731219">
        <w:rPr>
          <w:rFonts w:ascii="Arial" w:eastAsia="Times New Roman" w:hAnsi="Arial" w:cs="Arial"/>
          <w:color w:val="4A4A4A"/>
          <w:sz w:val="23"/>
          <w:szCs w:val="23"/>
          <w:lang w:eastAsia="de-AT"/>
        </w:rPr>
        <w:t>Gibt es mehrere idente Gebote</w:t>
      </w:r>
      <w:r w:rsidRPr="001541FD">
        <w:rPr>
          <w:rFonts w:ascii="Arial" w:eastAsia="Times New Roman" w:hAnsi="Arial" w:cs="Arial"/>
          <w:color w:val="4A4A4A"/>
          <w:sz w:val="23"/>
          <w:szCs w:val="23"/>
          <w:lang w:eastAsia="de-AT"/>
        </w:rPr>
        <w:t xml:space="preserve">, </w:t>
      </w:r>
      <w:r w:rsidR="00880E26">
        <w:rPr>
          <w:rFonts w:ascii="Arial" w:eastAsia="Times New Roman" w:hAnsi="Arial" w:cs="Arial"/>
          <w:color w:val="4A4A4A"/>
          <w:sz w:val="23"/>
          <w:szCs w:val="23"/>
          <w:lang w:eastAsia="de-AT"/>
        </w:rPr>
        <w:t>kann der Auktionator</w:t>
      </w:r>
      <w:r w:rsidRPr="001541FD">
        <w:rPr>
          <w:rFonts w:ascii="Arial" w:eastAsia="Times New Roman" w:hAnsi="Arial" w:cs="Arial"/>
          <w:color w:val="4A4A4A"/>
          <w:sz w:val="23"/>
          <w:szCs w:val="23"/>
          <w:lang w:eastAsia="de-AT"/>
        </w:rPr>
        <w:t xml:space="preserve"> nach freiem Ermessen einem Bieter den Zuschlag erteilen</w:t>
      </w:r>
      <w:r w:rsidR="00731219">
        <w:rPr>
          <w:rFonts w:ascii="Arial" w:eastAsia="Times New Roman" w:hAnsi="Arial" w:cs="Arial"/>
          <w:color w:val="4A4A4A"/>
          <w:sz w:val="23"/>
          <w:szCs w:val="23"/>
          <w:lang w:eastAsia="de-AT"/>
        </w:rPr>
        <w:t xml:space="preserve"> </w:t>
      </w:r>
      <w:r w:rsidRPr="001541FD">
        <w:rPr>
          <w:rFonts w:ascii="Arial" w:eastAsia="Times New Roman" w:hAnsi="Arial" w:cs="Arial"/>
          <w:color w:val="4A4A4A"/>
          <w:sz w:val="23"/>
          <w:szCs w:val="23"/>
          <w:lang w:eastAsia="de-AT"/>
        </w:rPr>
        <w:t xml:space="preserve">oder die </w:t>
      </w:r>
      <w:r w:rsidR="00731219">
        <w:rPr>
          <w:rFonts w:ascii="Arial" w:eastAsia="Times New Roman" w:hAnsi="Arial" w:cs="Arial"/>
          <w:color w:val="4A4A4A"/>
          <w:sz w:val="23"/>
          <w:szCs w:val="23"/>
          <w:lang w:eastAsia="de-AT"/>
        </w:rPr>
        <w:t>Losn</w:t>
      </w:r>
      <w:r w:rsidRPr="001541FD">
        <w:rPr>
          <w:rFonts w:ascii="Arial" w:eastAsia="Times New Roman" w:hAnsi="Arial" w:cs="Arial"/>
          <w:color w:val="4A4A4A"/>
          <w:sz w:val="23"/>
          <w:szCs w:val="23"/>
          <w:lang w:eastAsia="de-AT"/>
        </w:rPr>
        <w:t xml:space="preserve">ummer noch einmal ausrufen. Der </w:t>
      </w:r>
      <w:r w:rsidR="00731219">
        <w:rPr>
          <w:rFonts w:ascii="Arial" w:eastAsia="Times New Roman" w:hAnsi="Arial" w:cs="Arial"/>
          <w:color w:val="4A4A4A"/>
          <w:sz w:val="23"/>
          <w:szCs w:val="23"/>
          <w:lang w:eastAsia="de-AT"/>
        </w:rPr>
        <w:t>Auktionator</w:t>
      </w:r>
      <w:r w:rsidRPr="001541FD">
        <w:rPr>
          <w:rFonts w:ascii="Arial" w:eastAsia="Times New Roman" w:hAnsi="Arial" w:cs="Arial"/>
          <w:color w:val="4A4A4A"/>
          <w:sz w:val="23"/>
          <w:szCs w:val="23"/>
          <w:lang w:eastAsia="de-AT"/>
        </w:rPr>
        <w:t xml:space="preserve"> ist berechtigt, aus wichtigem Grund </w:t>
      </w:r>
      <w:r w:rsidR="00731219">
        <w:rPr>
          <w:rFonts w:ascii="Arial" w:eastAsia="Times New Roman" w:hAnsi="Arial" w:cs="Arial"/>
          <w:color w:val="4A4A4A"/>
          <w:sz w:val="23"/>
          <w:szCs w:val="23"/>
          <w:lang w:eastAsia="de-AT"/>
        </w:rPr>
        <w:t>Lose</w:t>
      </w:r>
      <w:r w:rsidRPr="001541FD">
        <w:rPr>
          <w:rFonts w:ascii="Arial" w:eastAsia="Times New Roman" w:hAnsi="Arial" w:cs="Arial"/>
          <w:color w:val="4A4A4A"/>
          <w:sz w:val="23"/>
          <w:szCs w:val="23"/>
          <w:lang w:eastAsia="de-AT"/>
        </w:rPr>
        <w:t xml:space="preserve"> zu vereinigen oder zu trennen, in einer anderen Reihenfolge aufzurufen oder zurückzuziehen. Erfolgt ein Zuschlag unter Vorbehalt, erlischt das Gebot mit Ablauf von 4 Wochen ab dem Tag des Zuschlags</w:t>
      </w:r>
      <w:r w:rsidR="00880E26">
        <w:rPr>
          <w:rFonts w:ascii="Arial" w:eastAsia="Times New Roman" w:hAnsi="Arial" w:cs="Arial"/>
          <w:color w:val="4A4A4A"/>
          <w:sz w:val="23"/>
          <w:szCs w:val="23"/>
          <w:lang w:eastAsia="de-AT"/>
        </w:rPr>
        <w:t>, wenn nicht anders vereinbart</w:t>
      </w:r>
      <w:r w:rsidR="00731219">
        <w:rPr>
          <w:rFonts w:ascii="Arial" w:eastAsia="Times New Roman" w:hAnsi="Arial" w:cs="Arial"/>
          <w:color w:val="4A4A4A"/>
          <w:sz w:val="23"/>
          <w:szCs w:val="23"/>
          <w:lang w:eastAsia="de-AT"/>
        </w:rPr>
        <w:t xml:space="preserve">. </w:t>
      </w:r>
    </w:p>
    <w:p w14:paraId="713B3779" w14:textId="396D47FA" w:rsidR="001541FD" w:rsidRPr="001541FD" w:rsidRDefault="001541FD" w:rsidP="0011497D">
      <w:pPr>
        <w:spacing w:before="100" w:beforeAutospacing="1" w:after="100" w:afterAutospacing="1" w:line="240" w:lineRule="auto"/>
        <w:rPr>
          <w:rFonts w:ascii="Arial" w:eastAsia="Times New Roman" w:hAnsi="Arial" w:cs="Arial"/>
          <w:color w:val="4A4A4A"/>
          <w:sz w:val="23"/>
          <w:szCs w:val="23"/>
          <w:lang w:eastAsia="de-AT"/>
        </w:rPr>
      </w:pPr>
      <w:r w:rsidRPr="001541FD">
        <w:rPr>
          <w:rFonts w:ascii="Arial" w:eastAsia="Times New Roman" w:hAnsi="Arial" w:cs="Arial"/>
          <w:color w:val="4A4A4A"/>
          <w:sz w:val="23"/>
          <w:szCs w:val="23"/>
          <w:lang w:eastAsia="de-AT"/>
        </w:rPr>
        <w:t xml:space="preserve">Das Eigentum </w:t>
      </w:r>
      <w:r w:rsidR="00731219">
        <w:rPr>
          <w:rFonts w:ascii="Arial" w:eastAsia="Times New Roman" w:hAnsi="Arial" w:cs="Arial"/>
          <w:color w:val="4A4A4A"/>
          <w:sz w:val="23"/>
          <w:szCs w:val="23"/>
          <w:lang w:eastAsia="de-AT"/>
        </w:rPr>
        <w:t>der bebotenen Gegenstände geht</w:t>
      </w:r>
      <w:r w:rsidRPr="001541FD">
        <w:rPr>
          <w:rFonts w:ascii="Arial" w:eastAsia="Times New Roman" w:hAnsi="Arial" w:cs="Arial"/>
          <w:color w:val="4A4A4A"/>
          <w:sz w:val="23"/>
          <w:szCs w:val="23"/>
          <w:lang w:eastAsia="de-AT"/>
        </w:rPr>
        <w:t xml:space="preserve"> erst mit vollständiger Bezahlung auf den Käufer über. Sofern nichts anderes vereinbart wird, ist der </w:t>
      </w:r>
      <w:r w:rsidR="00731219">
        <w:rPr>
          <w:rFonts w:ascii="Arial" w:eastAsia="Times New Roman" w:hAnsi="Arial" w:cs="Arial"/>
          <w:color w:val="4A4A4A"/>
          <w:sz w:val="23"/>
          <w:szCs w:val="23"/>
          <w:lang w:eastAsia="de-AT"/>
        </w:rPr>
        <w:t xml:space="preserve">endgültige </w:t>
      </w:r>
      <w:r w:rsidRPr="001541FD">
        <w:rPr>
          <w:rFonts w:ascii="Arial" w:eastAsia="Times New Roman" w:hAnsi="Arial" w:cs="Arial"/>
          <w:color w:val="4A4A4A"/>
          <w:sz w:val="23"/>
          <w:szCs w:val="23"/>
          <w:lang w:eastAsia="de-AT"/>
        </w:rPr>
        <w:t>Kaufpreis</w:t>
      </w:r>
      <w:r w:rsidR="00731219">
        <w:rPr>
          <w:rFonts w:ascii="Arial" w:eastAsia="Times New Roman" w:hAnsi="Arial" w:cs="Arial"/>
          <w:color w:val="4A4A4A"/>
          <w:sz w:val="23"/>
          <w:szCs w:val="23"/>
          <w:lang w:eastAsia="de-AT"/>
        </w:rPr>
        <w:t xml:space="preserve"> (Zuschlag + Aufgeld)</w:t>
      </w:r>
      <w:r w:rsidRPr="001541FD">
        <w:rPr>
          <w:rFonts w:ascii="Arial" w:eastAsia="Times New Roman" w:hAnsi="Arial" w:cs="Arial"/>
          <w:color w:val="4A4A4A"/>
          <w:sz w:val="23"/>
          <w:szCs w:val="23"/>
          <w:lang w:eastAsia="de-AT"/>
        </w:rPr>
        <w:t xml:space="preserve"> von anwesenden </w:t>
      </w:r>
      <w:r w:rsidR="00731219">
        <w:rPr>
          <w:rFonts w:ascii="Arial" w:eastAsia="Times New Roman" w:hAnsi="Arial" w:cs="Arial"/>
          <w:color w:val="4A4A4A"/>
          <w:sz w:val="23"/>
          <w:szCs w:val="23"/>
          <w:lang w:eastAsia="de-AT"/>
        </w:rPr>
        <w:t>Bietern</w:t>
      </w:r>
      <w:r w:rsidRPr="001541FD">
        <w:rPr>
          <w:rFonts w:ascii="Arial" w:eastAsia="Times New Roman" w:hAnsi="Arial" w:cs="Arial"/>
          <w:color w:val="4A4A4A"/>
          <w:sz w:val="23"/>
          <w:szCs w:val="23"/>
          <w:lang w:eastAsia="de-AT"/>
        </w:rPr>
        <w:t xml:space="preserve"> sofort, bei schriftlichen bzw. telefonischen Bietern spätestens </w:t>
      </w:r>
      <w:r w:rsidR="00731219">
        <w:rPr>
          <w:rFonts w:ascii="Arial" w:eastAsia="Times New Roman" w:hAnsi="Arial" w:cs="Arial"/>
          <w:color w:val="4A4A4A"/>
          <w:sz w:val="23"/>
          <w:szCs w:val="23"/>
          <w:lang w:eastAsia="de-AT"/>
        </w:rPr>
        <w:t>14</w:t>
      </w:r>
      <w:r w:rsidRPr="001541FD">
        <w:rPr>
          <w:rFonts w:ascii="Arial" w:eastAsia="Times New Roman" w:hAnsi="Arial" w:cs="Arial"/>
          <w:color w:val="4A4A4A"/>
          <w:sz w:val="23"/>
          <w:szCs w:val="23"/>
          <w:lang w:eastAsia="de-AT"/>
        </w:rPr>
        <w:t xml:space="preserve"> Tage nach Erhalt der Rechnung zu zahlen. </w:t>
      </w:r>
      <w:r w:rsidRPr="001541FD">
        <w:rPr>
          <w:rFonts w:ascii="Arial" w:eastAsia="Times New Roman" w:hAnsi="Arial" w:cs="Arial"/>
          <w:color w:val="4A4A4A"/>
          <w:sz w:val="23"/>
          <w:szCs w:val="23"/>
          <w:lang w:eastAsia="de-AT"/>
        </w:rPr>
        <w:br/>
        <w:t xml:space="preserve">Verweigert der Käufer die Abnahme der Ware, können wir vom Kaufvertrag zurücktreten und Schadensersatz </w:t>
      </w:r>
      <w:r w:rsidR="00731219">
        <w:rPr>
          <w:rFonts w:ascii="Arial" w:eastAsia="Times New Roman" w:hAnsi="Arial" w:cs="Arial"/>
          <w:color w:val="4A4A4A"/>
          <w:sz w:val="23"/>
          <w:szCs w:val="23"/>
          <w:lang w:eastAsia="de-AT"/>
        </w:rPr>
        <w:t xml:space="preserve">in angemessener Höhe veranschlagen. </w:t>
      </w:r>
      <w:r w:rsidRPr="001541FD">
        <w:rPr>
          <w:rFonts w:ascii="Arial" w:eastAsia="Times New Roman" w:hAnsi="Arial" w:cs="Arial"/>
          <w:color w:val="4A4A4A"/>
          <w:sz w:val="23"/>
          <w:szCs w:val="23"/>
          <w:lang w:eastAsia="de-AT"/>
        </w:rPr>
        <w:t>Der Versand erfolgt schnellstmöglich nach der Auktion beziehungsweise in Absprache mit dem Käufer</w:t>
      </w:r>
      <w:r w:rsidR="00880E26">
        <w:rPr>
          <w:rFonts w:ascii="Arial" w:eastAsia="Times New Roman" w:hAnsi="Arial" w:cs="Arial"/>
          <w:color w:val="4A4A4A"/>
          <w:sz w:val="23"/>
          <w:szCs w:val="23"/>
          <w:lang w:eastAsia="de-AT"/>
        </w:rPr>
        <w:t>.</w:t>
      </w:r>
    </w:p>
    <w:p w14:paraId="0931DC97" w14:textId="786B549F" w:rsidR="0011497D" w:rsidRDefault="001541FD" w:rsidP="0011497D">
      <w:pPr>
        <w:spacing w:before="100" w:beforeAutospacing="1" w:after="100" w:afterAutospacing="1" w:line="240" w:lineRule="auto"/>
        <w:jc w:val="center"/>
        <w:rPr>
          <w:rFonts w:ascii="Arial" w:eastAsia="Times New Roman" w:hAnsi="Arial" w:cs="Arial"/>
          <w:b/>
          <w:bCs/>
          <w:color w:val="4A4A4A"/>
          <w:sz w:val="23"/>
          <w:szCs w:val="23"/>
          <w:lang w:eastAsia="de-AT"/>
        </w:rPr>
      </w:pPr>
      <w:r w:rsidRPr="001541FD">
        <w:rPr>
          <w:rFonts w:ascii="Arial" w:eastAsia="Times New Roman" w:hAnsi="Arial" w:cs="Arial"/>
          <w:b/>
          <w:bCs/>
          <w:color w:val="4A4A4A"/>
          <w:sz w:val="23"/>
          <w:szCs w:val="23"/>
          <w:lang w:eastAsia="de-AT"/>
        </w:rPr>
        <w:t>Gebot</w:t>
      </w:r>
      <w:r w:rsidR="00B2529D">
        <w:rPr>
          <w:rFonts w:ascii="Arial" w:eastAsia="Times New Roman" w:hAnsi="Arial" w:cs="Arial"/>
          <w:b/>
          <w:bCs/>
          <w:color w:val="4A4A4A"/>
          <w:sz w:val="23"/>
          <w:szCs w:val="23"/>
          <w:lang w:eastAsia="de-AT"/>
        </w:rPr>
        <w:t xml:space="preserve">e </w:t>
      </w:r>
    </w:p>
    <w:p w14:paraId="77837A59" w14:textId="09F9AD69" w:rsidR="00692D96" w:rsidRDefault="00731219" w:rsidP="001541FD">
      <w:pPr>
        <w:spacing w:before="100" w:beforeAutospacing="1" w:after="100" w:afterAutospacing="1" w:line="240" w:lineRule="auto"/>
        <w:rPr>
          <w:rFonts w:ascii="Arial" w:eastAsia="Times New Roman" w:hAnsi="Arial" w:cs="Arial"/>
          <w:color w:val="4A4A4A"/>
          <w:sz w:val="23"/>
          <w:szCs w:val="23"/>
          <w:lang w:eastAsia="de-AT"/>
        </w:rPr>
      </w:pPr>
      <w:r>
        <w:rPr>
          <w:rFonts w:ascii="Arial" w:eastAsia="Times New Roman" w:hAnsi="Arial" w:cs="Arial"/>
          <w:color w:val="4A4A4A"/>
          <w:sz w:val="23"/>
          <w:szCs w:val="23"/>
          <w:lang w:eastAsia="de-AT"/>
        </w:rPr>
        <w:t>Berücksichtigt werden</w:t>
      </w:r>
      <w:r w:rsidR="001541FD" w:rsidRPr="001541FD">
        <w:rPr>
          <w:rFonts w:ascii="Arial" w:eastAsia="Times New Roman" w:hAnsi="Arial" w:cs="Arial"/>
          <w:color w:val="4A4A4A"/>
          <w:sz w:val="23"/>
          <w:szCs w:val="23"/>
          <w:lang w:eastAsia="de-AT"/>
        </w:rPr>
        <w:t xml:space="preserve"> schriftliche oder fernmündliche Gebote</w:t>
      </w:r>
      <w:r w:rsidR="00880E26">
        <w:rPr>
          <w:rFonts w:ascii="Arial" w:eastAsia="Times New Roman" w:hAnsi="Arial" w:cs="Arial"/>
          <w:color w:val="4A4A4A"/>
          <w:sz w:val="23"/>
          <w:szCs w:val="23"/>
          <w:lang w:eastAsia="de-AT"/>
        </w:rPr>
        <w:t>,</w:t>
      </w:r>
      <w:r w:rsidR="001541FD" w:rsidRPr="001541FD">
        <w:rPr>
          <w:rFonts w:ascii="Arial" w:eastAsia="Times New Roman" w:hAnsi="Arial" w:cs="Arial"/>
          <w:color w:val="4A4A4A"/>
          <w:sz w:val="23"/>
          <w:szCs w:val="23"/>
          <w:lang w:eastAsia="de-AT"/>
        </w:rPr>
        <w:t xml:space="preserve"> Gebote via </w:t>
      </w:r>
      <w:hyperlink r:id="rId5" w:history="1">
        <w:r w:rsidRPr="00A8462A">
          <w:rPr>
            <w:rStyle w:val="Hyperlink"/>
            <w:rFonts w:ascii="Arial" w:eastAsia="Times New Roman" w:hAnsi="Arial" w:cs="Arial"/>
            <w:sz w:val="23"/>
            <w:szCs w:val="23"/>
            <w:lang w:eastAsia="de-AT"/>
          </w:rPr>
          <w:t>www.FREIMARKE.com</w:t>
        </w:r>
      </w:hyperlink>
      <w:r>
        <w:rPr>
          <w:rFonts w:ascii="Arial" w:eastAsia="Times New Roman" w:hAnsi="Arial" w:cs="Arial"/>
          <w:color w:val="4A4A4A"/>
          <w:sz w:val="23"/>
          <w:szCs w:val="23"/>
          <w:lang w:eastAsia="de-AT"/>
        </w:rPr>
        <w:t>. Behandelt werden</w:t>
      </w:r>
      <w:r w:rsidR="001541FD" w:rsidRPr="001541FD">
        <w:rPr>
          <w:rFonts w:ascii="Arial" w:eastAsia="Times New Roman" w:hAnsi="Arial" w:cs="Arial"/>
          <w:color w:val="4A4A4A"/>
          <w:sz w:val="23"/>
          <w:szCs w:val="23"/>
          <w:lang w:eastAsia="de-AT"/>
        </w:rPr>
        <w:t xml:space="preserve"> diese </w:t>
      </w:r>
      <w:r w:rsidR="00880E26">
        <w:rPr>
          <w:rFonts w:ascii="Arial" w:eastAsia="Times New Roman" w:hAnsi="Arial" w:cs="Arial"/>
          <w:color w:val="4A4A4A"/>
          <w:sz w:val="23"/>
          <w:szCs w:val="23"/>
          <w:lang w:eastAsia="de-AT"/>
        </w:rPr>
        <w:t>gleich</w:t>
      </w:r>
      <w:r w:rsidR="001541FD" w:rsidRPr="001541FD">
        <w:rPr>
          <w:rFonts w:ascii="Arial" w:eastAsia="Times New Roman" w:hAnsi="Arial" w:cs="Arial"/>
          <w:color w:val="4A4A4A"/>
          <w:sz w:val="23"/>
          <w:szCs w:val="23"/>
          <w:lang w:eastAsia="de-AT"/>
        </w:rPr>
        <w:t xml:space="preserve"> wie</w:t>
      </w:r>
      <w:r>
        <w:rPr>
          <w:rFonts w:ascii="Arial" w:eastAsia="Times New Roman" w:hAnsi="Arial" w:cs="Arial"/>
          <w:color w:val="4A4A4A"/>
          <w:sz w:val="23"/>
          <w:szCs w:val="23"/>
          <w:lang w:eastAsia="de-AT"/>
        </w:rPr>
        <w:t xml:space="preserve"> Gebote </w:t>
      </w:r>
      <w:r w:rsidR="00880E26">
        <w:rPr>
          <w:rFonts w:ascii="Arial" w:eastAsia="Times New Roman" w:hAnsi="Arial" w:cs="Arial"/>
          <w:color w:val="4A4A4A"/>
          <w:sz w:val="23"/>
          <w:szCs w:val="23"/>
          <w:lang w:eastAsia="de-AT"/>
        </w:rPr>
        <w:t>während der</w:t>
      </w:r>
      <w:r>
        <w:rPr>
          <w:rFonts w:ascii="Arial" w:eastAsia="Times New Roman" w:hAnsi="Arial" w:cs="Arial"/>
          <w:color w:val="4A4A4A"/>
          <w:sz w:val="23"/>
          <w:szCs w:val="23"/>
          <w:lang w:eastAsia="de-AT"/>
        </w:rPr>
        <w:t xml:space="preserve"> </w:t>
      </w:r>
      <w:r w:rsidR="00692D96">
        <w:rPr>
          <w:rFonts w:ascii="Arial" w:eastAsia="Times New Roman" w:hAnsi="Arial" w:cs="Arial"/>
          <w:color w:val="4A4A4A"/>
          <w:sz w:val="23"/>
          <w:szCs w:val="23"/>
          <w:lang w:eastAsia="de-AT"/>
        </w:rPr>
        <w:t xml:space="preserve">Live- bzw. </w:t>
      </w:r>
      <w:r>
        <w:rPr>
          <w:rFonts w:ascii="Arial" w:eastAsia="Times New Roman" w:hAnsi="Arial" w:cs="Arial"/>
          <w:color w:val="4A4A4A"/>
          <w:sz w:val="23"/>
          <w:szCs w:val="23"/>
          <w:lang w:eastAsia="de-AT"/>
        </w:rPr>
        <w:t>Saalauktion</w:t>
      </w:r>
      <w:r w:rsidR="001541FD" w:rsidRPr="001541FD">
        <w:rPr>
          <w:rFonts w:ascii="Arial" w:eastAsia="Times New Roman" w:hAnsi="Arial" w:cs="Arial"/>
          <w:color w:val="4A4A4A"/>
          <w:sz w:val="23"/>
          <w:szCs w:val="23"/>
          <w:lang w:eastAsia="de-AT"/>
        </w:rPr>
        <w:t>. Aufträge von unbekannten Sammlern können wir nur ausführen, wenn ein Depot hinterlegt wird oder Referenzen benannt werden.</w:t>
      </w:r>
      <w:r w:rsidR="001541FD" w:rsidRPr="001541FD">
        <w:rPr>
          <w:rFonts w:ascii="Arial" w:eastAsia="Times New Roman" w:hAnsi="Arial" w:cs="Arial"/>
          <w:color w:val="4A4A4A"/>
          <w:sz w:val="23"/>
          <w:szCs w:val="23"/>
          <w:lang w:eastAsia="de-AT"/>
        </w:rPr>
        <w:br/>
        <w:t xml:space="preserve">Schriftliche </w:t>
      </w:r>
      <w:r w:rsidR="00880E26">
        <w:rPr>
          <w:rFonts w:ascii="Arial" w:eastAsia="Times New Roman" w:hAnsi="Arial" w:cs="Arial"/>
          <w:color w:val="4A4A4A"/>
          <w:sz w:val="23"/>
          <w:szCs w:val="23"/>
          <w:lang w:eastAsia="de-AT"/>
        </w:rPr>
        <w:t>Ferngebote</w:t>
      </w:r>
      <w:r w:rsidR="001541FD" w:rsidRPr="001541FD">
        <w:rPr>
          <w:rFonts w:ascii="Arial" w:eastAsia="Times New Roman" w:hAnsi="Arial" w:cs="Arial"/>
          <w:color w:val="4A4A4A"/>
          <w:sz w:val="23"/>
          <w:szCs w:val="23"/>
          <w:lang w:eastAsia="de-AT"/>
        </w:rPr>
        <w:t xml:space="preserve"> können nur bis 24 Stunden vor </w:t>
      </w:r>
      <w:r w:rsidR="00880E26">
        <w:rPr>
          <w:rFonts w:ascii="Arial" w:eastAsia="Times New Roman" w:hAnsi="Arial" w:cs="Arial"/>
          <w:color w:val="4A4A4A"/>
          <w:sz w:val="23"/>
          <w:szCs w:val="23"/>
          <w:lang w:eastAsia="de-AT"/>
        </w:rPr>
        <w:t>Beginn der Auktion</w:t>
      </w:r>
      <w:r w:rsidR="001541FD" w:rsidRPr="001541FD">
        <w:rPr>
          <w:rFonts w:ascii="Arial" w:eastAsia="Times New Roman" w:hAnsi="Arial" w:cs="Arial"/>
          <w:color w:val="4A4A4A"/>
          <w:sz w:val="23"/>
          <w:szCs w:val="23"/>
          <w:lang w:eastAsia="de-AT"/>
        </w:rPr>
        <w:t xml:space="preserve"> berücksichtigt werden, telefonische Bieter </w:t>
      </w:r>
      <w:r w:rsidR="00692D96">
        <w:rPr>
          <w:rFonts w:ascii="Arial" w:eastAsia="Times New Roman" w:hAnsi="Arial" w:cs="Arial"/>
          <w:color w:val="4A4A4A"/>
          <w:sz w:val="23"/>
          <w:szCs w:val="23"/>
          <w:lang w:eastAsia="de-AT"/>
        </w:rPr>
        <w:t>sollten</w:t>
      </w:r>
      <w:r w:rsidR="001541FD" w:rsidRPr="001541FD">
        <w:rPr>
          <w:rFonts w:ascii="Arial" w:eastAsia="Times New Roman" w:hAnsi="Arial" w:cs="Arial"/>
          <w:color w:val="4A4A4A"/>
          <w:sz w:val="23"/>
          <w:szCs w:val="23"/>
          <w:lang w:eastAsia="de-AT"/>
        </w:rPr>
        <w:t xml:space="preserve"> sich mindestens zwei Werktage vor der Auktion voranmelden.</w:t>
      </w:r>
      <w:r w:rsidR="00692D96">
        <w:rPr>
          <w:rFonts w:ascii="Arial" w:eastAsia="Times New Roman" w:hAnsi="Arial" w:cs="Arial"/>
          <w:color w:val="4A4A4A"/>
          <w:sz w:val="23"/>
          <w:szCs w:val="23"/>
          <w:lang w:eastAsia="de-AT"/>
        </w:rPr>
        <w:t xml:space="preserve"> </w:t>
      </w:r>
    </w:p>
    <w:p w14:paraId="3D14593B" w14:textId="58BD76CD" w:rsidR="001541FD" w:rsidRPr="001541FD" w:rsidRDefault="007742AC" w:rsidP="001541FD">
      <w:pPr>
        <w:spacing w:before="100" w:beforeAutospacing="1" w:after="100" w:afterAutospacing="1" w:line="240" w:lineRule="auto"/>
        <w:rPr>
          <w:rFonts w:ascii="Arial" w:eastAsia="Times New Roman" w:hAnsi="Arial" w:cs="Arial"/>
          <w:color w:val="4A4A4A"/>
          <w:sz w:val="23"/>
          <w:szCs w:val="23"/>
          <w:lang w:eastAsia="de-AT"/>
        </w:rPr>
      </w:pPr>
      <w:r>
        <w:rPr>
          <w:rFonts w:ascii="Arial" w:eastAsia="Times New Roman" w:hAnsi="Arial" w:cs="Arial"/>
          <w:color w:val="4A4A4A"/>
          <w:sz w:val="23"/>
          <w:szCs w:val="23"/>
          <w:lang w:eastAsia="de-AT"/>
        </w:rPr>
        <w:t>J</w:t>
      </w:r>
      <w:r w:rsidR="001541FD" w:rsidRPr="001541FD">
        <w:rPr>
          <w:rFonts w:ascii="Arial" w:eastAsia="Times New Roman" w:hAnsi="Arial" w:cs="Arial"/>
          <w:color w:val="4A4A4A"/>
          <w:sz w:val="23"/>
          <w:szCs w:val="23"/>
          <w:lang w:eastAsia="de-AT"/>
        </w:rPr>
        <w:t xml:space="preserve">edes Gebot </w:t>
      </w:r>
      <w:r w:rsidR="00731219">
        <w:rPr>
          <w:rFonts w:ascii="Arial" w:eastAsia="Times New Roman" w:hAnsi="Arial" w:cs="Arial"/>
          <w:color w:val="4A4A4A"/>
          <w:sz w:val="23"/>
          <w:szCs w:val="23"/>
          <w:lang w:eastAsia="de-AT"/>
        </w:rPr>
        <w:t>eines</w:t>
      </w:r>
      <w:r w:rsidR="001541FD" w:rsidRPr="001541FD">
        <w:rPr>
          <w:rFonts w:ascii="Arial" w:eastAsia="Times New Roman" w:hAnsi="Arial" w:cs="Arial"/>
          <w:color w:val="4A4A4A"/>
          <w:sz w:val="23"/>
          <w:szCs w:val="23"/>
          <w:lang w:eastAsia="de-AT"/>
        </w:rPr>
        <w:t xml:space="preserve"> Kunden im Rahmen der</w:t>
      </w:r>
      <w:r w:rsidR="00731219">
        <w:rPr>
          <w:rFonts w:ascii="Arial" w:eastAsia="Times New Roman" w:hAnsi="Arial" w:cs="Arial"/>
          <w:color w:val="4A4A4A"/>
          <w:sz w:val="23"/>
          <w:szCs w:val="23"/>
          <w:lang w:eastAsia="de-AT"/>
        </w:rPr>
        <w:t xml:space="preserve"> </w:t>
      </w:r>
      <w:hyperlink r:id="rId6" w:history="1">
        <w:r w:rsidR="00731219" w:rsidRPr="00A8462A">
          <w:rPr>
            <w:rStyle w:val="Hyperlink"/>
            <w:rFonts w:ascii="Arial" w:eastAsia="Times New Roman" w:hAnsi="Arial" w:cs="Arial"/>
            <w:sz w:val="23"/>
            <w:szCs w:val="23"/>
            <w:lang w:eastAsia="de-AT"/>
          </w:rPr>
          <w:t>www.FREIMARKE.com</w:t>
        </w:r>
      </w:hyperlink>
      <w:r w:rsidR="00731219">
        <w:rPr>
          <w:rFonts w:ascii="Arial" w:eastAsia="Times New Roman" w:hAnsi="Arial" w:cs="Arial"/>
          <w:color w:val="4A4A4A"/>
          <w:sz w:val="23"/>
          <w:szCs w:val="23"/>
          <w:lang w:eastAsia="de-AT"/>
        </w:rPr>
        <w:t xml:space="preserve"> </w:t>
      </w:r>
      <w:r w:rsidR="001541FD" w:rsidRPr="001541FD">
        <w:rPr>
          <w:rFonts w:ascii="Arial" w:eastAsia="Times New Roman" w:hAnsi="Arial" w:cs="Arial"/>
          <w:color w:val="4A4A4A"/>
          <w:sz w:val="23"/>
          <w:szCs w:val="23"/>
          <w:lang w:eastAsia="de-AT"/>
        </w:rPr>
        <w:t xml:space="preserve"> </w:t>
      </w:r>
      <w:r w:rsidR="00731219">
        <w:rPr>
          <w:rFonts w:ascii="Arial" w:eastAsia="Times New Roman" w:hAnsi="Arial" w:cs="Arial"/>
          <w:color w:val="4A4A4A"/>
          <w:sz w:val="23"/>
          <w:szCs w:val="23"/>
          <w:lang w:eastAsia="de-AT"/>
        </w:rPr>
        <w:t xml:space="preserve">- Auktion </w:t>
      </w:r>
      <w:r w:rsidR="001541FD" w:rsidRPr="001541FD">
        <w:rPr>
          <w:rFonts w:ascii="Arial" w:eastAsia="Times New Roman" w:hAnsi="Arial" w:cs="Arial"/>
          <w:color w:val="4A4A4A"/>
          <w:sz w:val="23"/>
          <w:szCs w:val="23"/>
          <w:lang w:eastAsia="de-AT"/>
        </w:rPr>
        <w:t>stellt ein verbindliches Angebot zum Abschluss eines Kaufvertrages dar. Dieses ist solange wirksam, bis ein höheres Gebot (Übergebot) abgegeben oder die Au</w:t>
      </w:r>
      <w:r>
        <w:rPr>
          <w:rFonts w:ascii="Arial" w:eastAsia="Times New Roman" w:hAnsi="Arial" w:cs="Arial"/>
          <w:color w:val="4A4A4A"/>
          <w:sz w:val="23"/>
          <w:szCs w:val="23"/>
          <w:lang w:eastAsia="de-AT"/>
        </w:rPr>
        <w:t>k</w:t>
      </w:r>
      <w:r w:rsidR="001541FD" w:rsidRPr="001541FD">
        <w:rPr>
          <w:rFonts w:ascii="Arial" w:eastAsia="Times New Roman" w:hAnsi="Arial" w:cs="Arial"/>
          <w:color w:val="4A4A4A"/>
          <w:sz w:val="23"/>
          <w:szCs w:val="23"/>
          <w:lang w:eastAsia="de-AT"/>
        </w:rPr>
        <w:t>tion ohne Erteilung eines Zuschlages geschlossen wird.</w:t>
      </w:r>
      <w:r w:rsidR="001541FD" w:rsidRPr="001541FD">
        <w:rPr>
          <w:rFonts w:ascii="Arial" w:eastAsia="Times New Roman" w:hAnsi="Arial" w:cs="Arial"/>
          <w:color w:val="4A4A4A"/>
          <w:sz w:val="23"/>
          <w:szCs w:val="23"/>
          <w:lang w:eastAsia="de-AT"/>
        </w:rPr>
        <w:br/>
      </w:r>
      <w:r>
        <w:rPr>
          <w:rFonts w:ascii="Arial" w:eastAsia="Times New Roman" w:hAnsi="Arial" w:cs="Arial"/>
          <w:color w:val="4A4A4A"/>
          <w:sz w:val="23"/>
          <w:szCs w:val="23"/>
          <w:lang w:eastAsia="de-AT"/>
        </w:rPr>
        <w:t>Ferngebote</w:t>
      </w:r>
      <w:r w:rsidR="001541FD" w:rsidRPr="001541FD">
        <w:rPr>
          <w:rFonts w:ascii="Arial" w:eastAsia="Times New Roman" w:hAnsi="Arial" w:cs="Arial"/>
          <w:color w:val="4A4A4A"/>
          <w:sz w:val="23"/>
          <w:szCs w:val="23"/>
          <w:lang w:eastAsia="de-AT"/>
        </w:rPr>
        <w:t xml:space="preserve"> für die Online-Auktion können über </w:t>
      </w:r>
      <w:hyperlink r:id="rId7" w:history="1">
        <w:r w:rsidR="00731219" w:rsidRPr="00A8462A">
          <w:rPr>
            <w:rStyle w:val="Hyperlink"/>
            <w:rFonts w:ascii="Arial" w:eastAsia="Times New Roman" w:hAnsi="Arial" w:cs="Arial"/>
            <w:sz w:val="23"/>
            <w:szCs w:val="23"/>
            <w:lang w:eastAsia="de-AT"/>
          </w:rPr>
          <w:t>www.FREIMARKE.com</w:t>
        </w:r>
      </w:hyperlink>
      <w:r w:rsidR="00731219">
        <w:rPr>
          <w:rFonts w:ascii="Arial" w:eastAsia="Times New Roman" w:hAnsi="Arial" w:cs="Arial"/>
          <w:color w:val="4A4A4A"/>
          <w:sz w:val="23"/>
          <w:szCs w:val="23"/>
          <w:lang w:eastAsia="de-AT"/>
        </w:rPr>
        <w:t xml:space="preserve">, </w:t>
      </w:r>
      <w:hyperlink r:id="rId8" w:history="1">
        <w:r w:rsidR="00731219" w:rsidRPr="00A8462A">
          <w:rPr>
            <w:rStyle w:val="Hyperlink"/>
            <w:rFonts w:ascii="Arial" w:eastAsia="Times New Roman" w:hAnsi="Arial" w:cs="Arial"/>
            <w:sz w:val="23"/>
            <w:szCs w:val="23"/>
            <w:lang w:eastAsia="de-AT"/>
          </w:rPr>
          <w:t>www.philasearch.com</w:t>
        </w:r>
      </w:hyperlink>
      <w:r w:rsidR="00731219">
        <w:rPr>
          <w:rFonts w:ascii="Arial" w:eastAsia="Times New Roman" w:hAnsi="Arial" w:cs="Arial"/>
          <w:color w:val="4A4A4A"/>
          <w:sz w:val="23"/>
          <w:szCs w:val="23"/>
          <w:lang w:eastAsia="de-AT"/>
        </w:rPr>
        <w:t>, schriftlich per Mail (</w:t>
      </w:r>
      <w:hyperlink r:id="rId9" w:history="1">
        <w:r w:rsidR="00880E26" w:rsidRPr="00A8462A">
          <w:rPr>
            <w:rStyle w:val="Hyperlink"/>
            <w:rFonts w:ascii="Arial" w:eastAsia="Times New Roman" w:hAnsi="Arial" w:cs="Arial"/>
            <w:sz w:val="23"/>
            <w:szCs w:val="23"/>
            <w:lang w:eastAsia="de-AT"/>
          </w:rPr>
          <w:t>info@freimarke.com</w:t>
        </w:r>
      </w:hyperlink>
      <w:r w:rsidR="00880E26">
        <w:rPr>
          <w:rFonts w:ascii="Arial" w:eastAsia="Times New Roman" w:hAnsi="Arial" w:cs="Arial"/>
          <w:color w:val="4A4A4A"/>
          <w:sz w:val="23"/>
          <w:szCs w:val="23"/>
          <w:lang w:eastAsia="de-AT"/>
        </w:rPr>
        <w:t xml:space="preserve">) bzw. per Telefon abgegeben werden, </w:t>
      </w:r>
      <w:r w:rsidR="001541FD" w:rsidRPr="001541FD">
        <w:rPr>
          <w:rFonts w:ascii="Arial" w:eastAsia="Times New Roman" w:hAnsi="Arial" w:cs="Arial"/>
          <w:color w:val="4A4A4A"/>
          <w:sz w:val="23"/>
          <w:szCs w:val="23"/>
          <w:lang w:eastAsia="de-AT"/>
        </w:rPr>
        <w:t xml:space="preserve">sobald die Auktion online verfügbar ist. Während der Auktion erfolgt </w:t>
      </w:r>
      <w:r w:rsidR="001541FD" w:rsidRPr="001541FD">
        <w:rPr>
          <w:rFonts w:ascii="Arial" w:eastAsia="Times New Roman" w:hAnsi="Arial" w:cs="Arial"/>
          <w:color w:val="4A4A4A"/>
          <w:sz w:val="23"/>
          <w:szCs w:val="23"/>
          <w:lang w:eastAsia="de-AT"/>
        </w:rPr>
        <w:lastRenderedPageBreak/>
        <w:t xml:space="preserve">das </w:t>
      </w:r>
      <w:r w:rsidR="00B2529D">
        <w:rPr>
          <w:rFonts w:ascii="Arial" w:eastAsia="Times New Roman" w:hAnsi="Arial" w:cs="Arial"/>
          <w:color w:val="4A4A4A"/>
          <w:sz w:val="23"/>
          <w:szCs w:val="23"/>
          <w:lang w:eastAsia="de-AT"/>
        </w:rPr>
        <w:t>Bietverfahren</w:t>
      </w:r>
      <w:r w:rsidR="001541FD" w:rsidRPr="001541FD">
        <w:rPr>
          <w:rFonts w:ascii="Arial" w:eastAsia="Times New Roman" w:hAnsi="Arial" w:cs="Arial"/>
          <w:color w:val="4A4A4A"/>
          <w:sz w:val="23"/>
          <w:szCs w:val="23"/>
          <w:lang w:eastAsia="de-AT"/>
        </w:rPr>
        <w:t xml:space="preserve"> </w:t>
      </w:r>
      <w:r w:rsidR="00880E26">
        <w:rPr>
          <w:rFonts w:ascii="Arial" w:eastAsia="Times New Roman" w:hAnsi="Arial" w:cs="Arial"/>
          <w:color w:val="4A4A4A"/>
          <w:sz w:val="23"/>
          <w:szCs w:val="23"/>
          <w:lang w:eastAsia="de-AT"/>
        </w:rPr>
        <w:t xml:space="preserve">auf der </w:t>
      </w:r>
      <w:r w:rsidR="00B2529D">
        <w:rPr>
          <w:rFonts w:ascii="Arial" w:eastAsia="Times New Roman" w:hAnsi="Arial" w:cs="Arial"/>
          <w:color w:val="4A4A4A"/>
          <w:sz w:val="23"/>
          <w:szCs w:val="23"/>
          <w:lang w:eastAsia="de-AT"/>
        </w:rPr>
        <w:t>genannten</w:t>
      </w:r>
      <w:r w:rsidR="00880E26">
        <w:rPr>
          <w:rFonts w:ascii="Arial" w:eastAsia="Times New Roman" w:hAnsi="Arial" w:cs="Arial"/>
          <w:color w:val="4A4A4A"/>
          <w:sz w:val="23"/>
          <w:szCs w:val="23"/>
          <w:lang w:eastAsia="de-AT"/>
        </w:rPr>
        <w:t xml:space="preserve"> Website </w:t>
      </w:r>
      <w:r w:rsidR="001541FD" w:rsidRPr="001541FD">
        <w:rPr>
          <w:rFonts w:ascii="Arial" w:eastAsia="Times New Roman" w:hAnsi="Arial" w:cs="Arial"/>
          <w:color w:val="4A4A4A"/>
          <w:sz w:val="23"/>
          <w:szCs w:val="23"/>
          <w:lang w:eastAsia="de-AT"/>
        </w:rPr>
        <w:t xml:space="preserve">bis zum </w:t>
      </w:r>
      <w:r w:rsidR="00B2529D">
        <w:rPr>
          <w:rFonts w:ascii="Arial" w:eastAsia="Times New Roman" w:hAnsi="Arial" w:cs="Arial"/>
          <w:color w:val="4A4A4A"/>
          <w:sz w:val="23"/>
          <w:szCs w:val="23"/>
          <w:lang w:eastAsia="de-AT"/>
        </w:rPr>
        <w:t xml:space="preserve">endgültigen </w:t>
      </w:r>
      <w:r w:rsidR="001541FD" w:rsidRPr="001541FD">
        <w:rPr>
          <w:rFonts w:ascii="Arial" w:eastAsia="Times New Roman" w:hAnsi="Arial" w:cs="Arial"/>
          <w:color w:val="4A4A4A"/>
          <w:sz w:val="23"/>
          <w:szCs w:val="23"/>
          <w:lang w:eastAsia="de-AT"/>
        </w:rPr>
        <w:t>Zuschlag</w:t>
      </w:r>
      <w:r>
        <w:rPr>
          <w:rFonts w:ascii="Arial" w:eastAsia="Times New Roman" w:hAnsi="Arial" w:cs="Arial"/>
          <w:color w:val="4A4A4A"/>
          <w:sz w:val="23"/>
          <w:szCs w:val="23"/>
          <w:lang w:eastAsia="de-AT"/>
        </w:rPr>
        <w:t xml:space="preserve"> synchron zur Auktion im Saal!</w:t>
      </w:r>
      <w:r w:rsidR="001541FD" w:rsidRPr="001541FD">
        <w:rPr>
          <w:rFonts w:ascii="Arial" w:eastAsia="Times New Roman" w:hAnsi="Arial" w:cs="Arial"/>
          <w:color w:val="4A4A4A"/>
          <w:sz w:val="23"/>
          <w:szCs w:val="23"/>
          <w:lang w:eastAsia="de-AT"/>
        </w:rPr>
        <w:br/>
      </w:r>
      <w:r w:rsidR="001541FD" w:rsidRPr="001541FD">
        <w:rPr>
          <w:rFonts w:ascii="Arial" w:eastAsia="Times New Roman" w:hAnsi="Arial" w:cs="Arial"/>
          <w:color w:val="4A4A4A"/>
          <w:sz w:val="23"/>
          <w:szCs w:val="23"/>
          <w:lang w:eastAsia="de-AT"/>
        </w:rPr>
        <w:br/>
      </w:r>
    </w:p>
    <w:p w14:paraId="1E1FC0B8" w14:textId="77777777" w:rsidR="0011497D" w:rsidRDefault="001541FD" w:rsidP="0011497D">
      <w:pPr>
        <w:spacing w:before="100" w:beforeAutospacing="1" w:after="100" w:afterAutospacing="1" w:line="240" w:lineRule="auto"/>
        <w:jc w:val="center"/>
        <w:rPr>
          <w:rFonts w:ascii="Arial" w:eastAsia="Times New Roman" w:hAnsi="Arial" w:cs="Arial"/>
          <w:b/>
          <w:bCs/>
          <w:color w:val="4A4A4A"/>
          <w:sz w:val="23"/>
          <w:szCs w:val="23"/>
          <w:lang w:eastAsia="de-AT"/>
        </w:rPr>
      </w:pPr>
      <w:r w:rsidRPr="001541FD">
        <w:rPr>
          <w:rFonts w:ascii="Arial" w:eastAsia="Times New Roman" w:hAnsi="Arial" w:cs="Arial"/>
          <w:b/>
          <w:bCs/>
          <w:color w:val="4A4A4A"/>
          <w:sz w:val="23"/>
          <w:szCs w:val="23"/>
          <w:lang w:eastAsia="de-AT"/>
        </w:rPr>
        <w:t>Übermittlung von Geboten</w:t>
      </w:r>
    </w:p>
    <w:p w14:paraId="50AFFBB5" w14:textId="509E5A3D" w:rsidR="001541FD" w:rsidRPr="001541FD" w:rsidRDefault="001541FD" w:rsidP="0011497D">
      <w:pPr>
        <w:spacing w:before="100" w:beforeAutospacing="1" w:after="100" w:afterAutospacing="1" w:line="240" w:lineRule="auto"/>
        <w:rPr>
          <w:rFonts w:ascii="Arial" w:eastAsia="Times New Roman" w:hAnsi="Arial" w:cs="Arial"/>
          <w:color w:val="4A4A4A"/>
          <w:sz w:val="23"/>
          <w:szCs w:val="23"/>
          <w:lang w:eastAsia="de-AT"/>
        </w:rPr>
      </w:pPr>
      <w:r w:rsidRPr="001541FD">
        <w:rPr>
          <w:rFonts w:ascii="Arial" w:eastAsia="Times New Roman" w:hAnsi="Arial" w:cs="Arial"/>
          <w:color w:val="4A4A4A"/>
          <w:sz w:val="23"/>
          <w:szCs w:val="23"/>
          <w:lang w:eastAsia="de-AT"/>
        </w:rPr>
        <w:t>Schriftliche</w:t>
      </w:r>
      <w:r w:rsidR="00B2529D">
        <w:rPr>
          <w:rFonts w:ascii="Arial" w:eastAsia="Times New Roman" w:hAnsi="Arial" w:cs="Arial"/>
          <w:color w:val="4A4A4A"/>
          <w:sz w:val="23"/>
          <w:szCs w:val="23"/>
          <w:lang w:eastAsia="de-AT"/>
        </w:rPr>
        <w:t xml:space="preserve"> und telefonische Gebote werden </w:t>
      </w:r>
      <w:r w:rsidRPr="001541FD">
        <w:rPr>
          <w:rFonts w:ascii="Arial" w:eastAsia="Times New Roman" w:hAnsi="Arial" w:cs="Arial"/>
          <w:color w:val="4A4A4A"/>
          <w:sz w:val="23"/>
          <w:szCs w:val="23"/>
          <w:lang w:eastAsia="de-AT"/>
        </w:rPr>
        <w:t xml:space="preserve">ohne </w:t>
      </w:r>
      <w:r w:rsidR="00B2529D">
        <w:rPr>
          <w:rFonts w:ascii="Arial" w:eastAsia="Times New Roman" w:hAnsi="Arial" w:cs="Arial"/>
          <w:color w:val="4A4A4A"/>
          <w:sz w:val="23"/>
          <w:szCs w:val="23"/>
          <w:lang w:eastAsia="de-AT"/>
        </w:rPr>
        <w:t>zusätzlichen Kosten oder Provisionen</w:t>
      </w:r>
      <w:r w:rsidRPr="001541FD">
        <w:rPr>
          <w:rFonts w:ascii="Arial" w:eastAsia="Times New Roman" w:hAnsi="Arial" w:cs="Arial"/>
          <w:color w:val="4A4A4A"/>
          <w:sz w:val="23"/>
          <w:szCs w:val="23"/>
          <w:lang w:eastAsia="de-AT"/>
        </w:rPr>
        <w:t xml:space="preserve"> </w:t>
      </w:r>
      <w:r w:rsidR="00B2529D">
        <w:rPr>
          <w:rFonts w:ascii="Arial" w:eastAsia="Times New Roman" w:hAnsi="Arial" w:cs="Arial"/>
          <w:color w:val="4A4A4A"/>
          <w:sz w:val="23"/>
          <w:szCs w:val="23"/>
          <w:lang w:eastAsia="de-AT"/>
        </w:rPr>
        <w:t>behandelt</w:t>
      </w:r>
      <w:r w:rsidRPr="001541FD">
        <w:rPr>
          <w:rFonts w:ascii="Arial" w:eastAsia="Times New Roman" w:hAnsi="Arial" w:cs="Arial"/>
          <w:color w:val="4A4A4A"/>
          <w:sz w:val="23"/>
          <w:szCs w:val="23"/>
          <w:lang w:eastAsia="de-AT"/>
        </w:rPr>
        <w:t xml:space="preserve">; </w:t>
      </w:r>
      <w:r w:rsidR="00B2529D">
        <w:rPr>
          <w:rFonts w:ascii="Arial" w:eastAsia="Times New Roman" w:hAnsi="Arial" w:cs="Arial"/>
          <w:color w:val="4A4A4A"/>
          <w:sz w:val="23"/>
          <w:szCs w:val="23"/>
          <w:lang w:eastAsia="de-AT"/>
        </w:rPr>
        <w:t>Diese</w:t>
      </w:r>
      <w:r w:rsidRPr="001541FD">
        <w:rPr>
          <w:rFonts w:ascii="Arial" w:eastAsia="Times New Roman" w:hAnsi="Arial" w:cs="Arial"/>
          <w:color w:val="4A4A4A"/>
          <w:sz w:val="23"/>
          <w:szCs w:val="23"/>
          <w:lang w:eastAsia="de-AT"/>
        </w:rPr>
        <w:t xml:space="preserve"> müssen den Gegenstand mit Katalognummer und dem gebotenen Preis, der sich als Zuschlagsumme ohne Aufgeld </w:t>
      </w:r>
      <w:r w:rsidR="00880E26">
        <w:rPr>
          <w:rFonts w:ascii="Arial" w:eastAsia="Times New Roman" w:hAnsi="Arial" w:cs="Arial"/>
          <w:color w:val="4A4A4A"/>
          <w:sz w:val="23"/>
          <w:szCs w:val="23"/>
          <w:lang w:eastAsia="de-AT"/>
        </w:rPr>
        <w:t xml:space="preserve">+ Umsatzsteuer </w:t>
      </w:r>
      <w:r w:rsidRPr="001541FD">
        <w:rPr>
          <w:rFonts w:ascii="Arial" w:eastAsia="Times New Roman" w:hAnsi="Arial" w:cs="Arial"/>
          <w:color w:val="4A4A4A"/>
          <w:sz w:val="23"/>
          <w:szCs w:val="23"/>
          <w:lang w:eastAsia="de-AT"/>
        </w:rPr>
        <w:t xml:space="preserve">versteht, benennen und sind bindend. </w:t>
      </w:r>
    </w:p>
    <w:p w14:paraId="7A599160" w14:textId="592B0177" w:rsidR="0011497D" w:rsidRDefault="001541FD" w:rsidP="0011497D">
      <w:pPr>
        <w:spacing w:before="100" w:beforeAutospacing="1" w:after="100" w:afterAutospacing="1" w:line="240" w:lineRule="auto"/>
        <w:jc w:val="center"/>
        <w:rPr>
          <w:rFonts w:ascii="Arial" w:eastAsia="Times New Roman" w:hAnsi="Arial" w:cs="Arial"/>
          <w:b/>
          <w:bCs/>
          <w:color w:val="4A4A4A"/>
          <w:sz w:val="23"/>
          <w:szCs w:val="23"/>
          <w:lang w:eastAsia="de-AT"/>
        </w:rPr>
      </w:pPr>
      <w:r w:rsidRPr="001541FD">
        <w:rPr>
          <w:rFonts w:ascii="Arial" w:eastAsia="Times New Roman" w:hAnsi="Arial" w:cs="Arial"/>
          <w:b/>
          <w:bCs/>
          <w:color w:val="4A4A4A"/>
          <w:sz w:val="23"/>
          <w:szCs w:val="23"/>
          <w:lang w:eastAsia="de-AT"/>
        </w:rPr>
        <w:t>Gebotsschritte</w:t>
      </w:r>
    </w:p>
    <w:p w14:paraId="40531932" w14:textId="7D2C4BD6" w:rsidR="001541FD" w:rsidRPr="001541FD" w:rsidRDefault="001541FD" w:rsidP="0011497D">
      <w:pPr>
        <w:spacing w:before="100" w:beforeAutospacing="1" w:after="100" w:afterAutospacing="1" w:line="240" w:lineRule="auto"/>
        <w:rPr>
          <w:rFonts w:ascii="Arial" w:eastAsia="Times New Roman" w:hAnsi="Arial" w:cs="Arial"/>
          <w:color w:val="4A4A4A"/>
          <w:sz w:val="23"/>
          <w:szCs w:val="23"/>
          <w:lang w:eastAsia="de-AT"/>
        </w:rPr>
      </w:pPr>
      <w:r w:rsidRPr="001541FD">
        <w:rPr>
          <w:rFonts w:ascii="Arial" w:eastAsia="Times New Roman" w:hAnsi="Arial" w:cs="Arial"/>
          <w:color w:val="4A4A4A"/>
          <w:sz w:val="23"/>
          <w:szCs w:val="23"/>
          <w:lang w:eastAsia="de-AT"/>
        </w:rPr>
        <w:t xml:space="preserve">Die Mindeststeigerungsstufen für das </w:t>
      </w:r>
      <w:r w:rsidR="0011497D">
        <w:rPr>
          <w:rFonts w:ascii="Arial" w:eastAsia="Times New Roman" w:hAnsi="Arial" w:cs="Arial"/>
          <w:color w:val="4A4A4A"/>
          <w:sz w:val="23"/>
          <w:szCs w:val="23"/>
          <w:lang w:eastAsia="de-AT"/>
        </w:rPr>
        <w:t xml:space="preserve">Bietverfahren </w:t>
      </w:r>
      <w:r w:rsidRPr="001541FD">
        <w:rPr>
          <w:rFonts w:ascii="Arial" w:eastAsia="Times New Roman" w:hAnsi="Arial" w:cs="Arial"/>
          <w:color w:val="4A4A4A"/>
          <w:sz w:val="23"/>
          <w:szCs w:val="23"/>
          <w:lang w:eastAsia="de-AT"/>
        </w:rPr>
        <w:t>während de</w:t>
      </w:r>
      <w:r w:rsidR="00880E26">
        <w:rPr>
          <w:rFonts w:ascii="Arial" w:eastAsia="Times New Roman" w:hAnsi="Arial" w:cs="Arial"/>
          <w:color w:val="4A4A4A"/>
          <w:sz w:val="23"/>
          <w:szCs w:val="23"/>
          <w:lang w:eastAsia="de-AT"/>
        </w:rPr>
        <w:t>r LIVE – Auktion auf www.FREIMARKE.com</w:t>
      </w:r>
      <w:r w:rsidRPr="001541FD">
        <w:rPr>
          <w:rFonts w:ascii="Arial" w:eastAsia="Times New Roman" w:hAnsi="Arial" w:cs="Arial"/>
          <w:color w:val="4A4A4A"/>
          <w:sz w:val="23"/>
          <w:szCs w:val="23"/>
          <w:lang w:eastAsia="de-AT"/>
        </w:rPr>
        <w:t xml:space="preserve"> </w:t>
      </w:r>
      <w:r w:rsidR="0011497D">
        <w:rPr>
          <w:rFonts w:ascii="Arial" w:eastAsia="Times New Roman" w:hAnsi="Arial" w:cs="Arial"/>
          <w:color w:val="4A4A4A"/>
          <w:sz w:val="23"/>
          <w:szCs w:val="23"/>
          <w:lang w:eastAsia="de-AT"/>
        </w:rPr>
        <w:t xml:space="preserve">und im Saal </w:t>
      </w:r>
      <w:r w:rsidRPr="001541FD">
        <w:rPr>
          <w:rFonts w:ascii="Arial" w:eastAsia="Times New Roman" w:hAnsi="Arial" w:cs="Arial"/>
          <w:color w:val="4A4A4A"/>
          <w:sz w:val="23"/>
          <w:szCs w:val="23"/>
          <w:lang w:eastAsia="de-AT"/>
        </w:rPr>
        <w:t>betragen:</w:t>
      </w:r>
    </w:p>
    <w:tbl>
      <w:tblPr>
        <w:tblW w:w="0" w:type="auto"/>
        <w:tblCellMar>
          <w:top w:w="24" w:type="dxa"/>
          <w:left w:w="24" w:type="dxa"/>
          <w:bottom w:w="24" w:type="dxa"/>
          <w:right w:w="24" w:type="dxa"/>
        </w:tblCellMar>
        <w:tblLook w:val="04A0" w:firstRow="1" w:lastRow="0" w:firstColumn="1" w:lastColumn="0" w:noHBand="0" w:noVBand="1"/>
      </w:tblPr>
      <w:tblGrid>
        <w:gridCol w:w="709"/>
        <w:gridCol w:w="1440"/>
        <w:gridCol w:w="4950"/>
      </w:tblGrid>
      <w:tr w:rsidR="001541FD" w:rsidRPr="001541FD" w14:paraId="35735A1D" w14:textId="77777777" w:rsidTr="007742AC">
        <w:tc>
          <w:tcPr>
            <w:tcW w:w="709" w:type="dxa"/>
            <w:hideMark/>
          </w:tcPr>
          <w:p w14:paraId="4EFA5D44" w14:textId="77777777" w:rsidR="001541FD" w:rsidRPr="001541FD" w:rsidRDefault="001541FD" w:rsidP="001541FD">
            <w:pPr>
              <w:spacing w:after="0" w:line="240" w:lineRule="auto"/>
              <w:rPr>
                <w:rFonts w:ascii="Arial" w:eastAsia="Times New Roman" w:hAnsi="Arial" w:cs="Arial"/>
                <w:color w:val="4A4A4A"/>
                <w:sz w:val="23"/>
                <w:szCs w:val="23"/>
                <w:lang w:eastAsia="de-AT"/>
              </w:rPr>
            </w:pPr>
            <w:r w:rsidRPr="001541FD">
              <w:rPr>
                <w:rFonts w:ascii="Arial" w:eastAsia="Times New Roman" w:hAnsi="Arial" w:cs="Arial"/>
                <w:color w:val="4A4A4A"/>
                <w:sz w:val="23"/>
                <w:szCs w:val="23"/>
                <w:lang w:eastAsia="de-AT"/>
              </w:rPr>
              <w:t>bis zu</w:t>
            </w:r>
            <w:r w:rsidRPr="001541FD">
              <w:rPr>
                <w:rFonts w:ascii="Arial" w:eastAsia="Times New Roman" w:hAnsi="Arial" w:cs="Arial"/>
                <w:color w:val="4A4A4A"/>
                <w:sz w:val="23"/>
                <w:szCs w:val="23"/>
                <w:lang w:eastAsia="de-AT"/>
              </w:rPr>
              <w:br/>
              <w:t>bis zu</w:t>
            </w:r>
            <w:r w:rsidRPr="001541FD">
              <w:rPr>
                <w:rFonts w:ascii="Arial" w:eastAsia="Times New Roman" w:hAnsi="Arial" w:cs="Arial"/>
                <w:color w:val="4A4A4A"/>
                <w:sz w:val="23"/>
                <w:szCs w:val="23"/>
                <w:lang w:eastAsia="de-AT"/>
              </w:rPr>
              <w:br/>
              <w:t>bis zu</w:t>
            </w:r>
            <w:r w:rsidRPr="001541FD">
              <w:rPr>
                <w:rFonts w:ascii="Arial" w:eastAsia="Times New Roman" w:hAnsi="Arial" w:cs="Arial"/>
                <w:color w:val="4A4A4A"/>
                <w:sz w:val="23"/>
                <w:szCs w:val="23"/>
                <w:lang w:eastAsia="de-AT"/>
              </w:rPr>
              <w:br/>
              <w:t>bis zu</w:t>
            </w:r>
            <w:r w:rsidRPr="001541FD">
              <w:rPr>
                <w:rFonts w:ascii="Arial" w:eastAsia="Times New Roman" w:hAnsi="Arial" w:cs="Arial"/>
                <w:color w:val="4A4A4A"/>
                <w:sz w:val="23"/>
                <w:szCs w:val="23"/>
                <w:lang w:eastAsia="de-AT"/>
              </w:rPr>
              <w:br/>
              <w:t>bis zu</w:t>
            </w:r>
            <w:r w:rsidRPr="001541FD">
              <w:rPr>
                <w:rFonts w:ascii="Arial" w:eastAsia="Times New Roman" w:hAnsi="Arial" w:cs="Arial"/>
                <w:color w:val="4A4A4A"/>
                <w:sz w:val="23"/>
                <w:szCs w:val="23"/>
                <w:lang w:eastAsia="de-AT"/>
              </w:rPr>
              <w:br/>
              <w:t>bis zu</w:t>
            </w:r>
            <w:r w:rsidRPr="001541FD">
              <w:rPr>
                <w:rFonts w:ascii="Arial" w:eastAsia="Times New Roman" w:hAnsi="Arial" w:cs="Arial"/>
                <w:color w:val="4A4A4A"/>
                <w:sz w:val="23"/>
                <w:szCs w:val="23"/>
                <w:lang w:eastAsia="de-AT"/>
              </w:rPr>
              <w:br/>
              <w:t>bis zu</w:t>
            </w:r>
            <w:r w:rsidRPr="001541FD">
              <w:rPr>
                <w:rFonts w:ascii="Arial" w:eastAsia="Times New Roman" w:hAnsi="Arial" w:cs="Arial"/>
                <w:color w:val="4A4A4A"/>
                <w:sz w:val="23"/>
                <w:szCs w:val="23"/>
                <w:lang w:eastAsia="de-AT"/>
              </w:rPr>
              <w:br/>
              <w:t>bis zu</w:t>
            </w:r>
            <w:r w:rsidRPr="001541FD">
              <w:rPr>
                <w:rFonts w:ascii="Arial" w:eastAsia="Times New Roman" w:hAnsi="Arial" w:cs="Arial"/>
                <w:color w:val="4A4A4A"/>
                <w:sz w:val="23"/>
                <w:szCs w:val="23"/>
                <w:lang w:eastAsia="de-AT"/>
              </w:rPr>
              <w:br/>
              <w:t>bis zu</w:t>
            </w:r>
            <w:r w:rsidRPr="001541FD">
              <w:rPr>
                <w:rFonts w:ascii="Arial" w:eastAsia="Times New Roman" w:hAnsi="Arial" w:cs="Arial"/>
                <w:color w:val="4A4A4A"/>
                <w:sz w:val="23"/>
                <w:szCs w:val="23"/>
                <w:lang w:eastAsia="de-AT"/>
              </w:rPr>
              <w:br/>
              <w:t>ab</w:t>
            </w:r>
          </w:p>
        </w:tc>
        <w:tc>
          <w:tcPr>
            <w:tcW w:w="1440" w:type="dxa"/>
            <w:hideMark/>
          </w:tcPr>
          <w:p w14:paraId="75D8EC31" w14:textId="0C56FF8D" w:rsidR="001541FD" w:rsidRPr="001541FD" w:rsidRDefault="001541FD" w:rsidP="001541FD">
            <w:pPr>
              <w:spacing w:after="0" w:line="240" w:lineRule="auto"/>
              <w:rPr>
                <w:rFonts w:ascii="Arial" w:eastAsia="Times New Roman" w:hAnsi="Arial" w:cs="Arial"/>
                <w:color w:val="4A4A4A"/>
                <w:sz w:val="23"/>
                <w:szCs w:val="23"/>
                <w:lang w:eastAsia="de-AT"/>
              </w:rPr>
            </w:pPr>
            <w:r w:rsidRPr="001541FD">
              <w:rPr>
                <w:rFonts w:ascii="Arial" w:eastAsia="Times New Roman" w:hAnsi="Arial" w:cs="Arial"/>
                <w:color w:val="4A4A4A"/>
                <w:sz w:val="23"/>
                <w:szCs w:val="23"/>
                <w:lang w:eastAsia="de-AT"/>
              </w:rPr>
              <w:t>50.- €</w:t>
            </w:r>
            <w:r w:rsidRPr="001541FD">
              <w:rPr>
                <w:rFonts w:ascii="Arial" w:eastAsia="Times New Roman" w:hAnsi="Arial" w:cs="Arial"/>
                <w:color w:val="4A4A4A"/>
                <w:sz w:val="23"/>
                <w:szCs w:val="23"/>
                <w:lang w:eastAsia="de-AT"/>
              </w:rPr>
              <w:br/>
            </w:r>
            <w:r w:rsidR="007742AC">
              <w:rPr>
                <w:rFonts w:ascii="Arial" w:eastAsia="Times New Roman" w:hAnsi="Arial" w:cs="Arial"/>
                <w:color w:val="4A4A4A"/>
                <w:sz w:val="23"/>
                <w:szCs w:val="23"/>
                <w:lang w:eastAsia="de-AT"/>
              </w:rPr>
              <w:t>100</w:t>
            </w:r>
            <w:r w:rsidRPr="001541FD">
              <w:rPr>
                <w:rFonts w:ascii="Arial" w:eastAsia="Times New Roman" w:hAnsi="Arial" w:cs="Arial"/>
                <w:color w:val="4A4A4A"/>
                <w:sz w:val="23"/>
                <w:szCs w:val="23"/>
                <w:lang w:eastAsia="de-AT"/>
              </w:rPr>
              <w:t>,- €</w:t>
            </w:r>
            <w:r w:rsidRPr="001541FD">
              <w:rPr>
                <w:rFonts w:ascii="Arial" w:eastAsia="Times New Roman" w:hAnsi="Arial" w:cs="Arial"/>
                <w:color w:val="4A4A4A"/>
                <w:sz w:val="23"/>
                <w:szCs w:val="23"/>
                <w:lang w:eastAsia="de-AT"/>
              </w:rPr>
              <w:br/>
            </w:r>
            <w:r w:rsidR="007742AC">
              <w:rPr>
                <w:rFonts w:ascii="Arial" w:eastAsia="Times New Roman" w:hAnsi="Arial" w:cs="Arial"/>
                <w:color w:val="4A4A4A"/>
                <w:sz w:val="23"/>
                <w:szCs w:val="23"/>
                <w:lang w:eastAsia="de-AT"/>
              </w:rPr>
              <w:t>200</w:t>
            </w:r>
            <w:r w:rsidRPr="001541FD">
              <w:rPr>
                <w:rFonts w:ascii="Arial" w:eastAsia="Times New Roman" w:hAnsi="Arial" w:cs="Arial"/>
                <w:color w:val="4A4A4A"/>
                <w:sz w:val="23"/>
                <w:szCs w:val="23"/>
                <w:lang w:eastAsia="de-AT"/>
              </w:rPr>
              <w:t>,- €</w:t>
            </w:r>
            <w:r w:rsidRPr="001541FD">
              <w:rPr>
                <w:rFonts w:ascii="Arial" w:eastAsia="Times New Roman" w:hAnsi="Arial" w:cs="Arial"/>
                <w:color w:val="4A4A4A"/>
                <w:sz w:val="23"/>
                <w:szCs w:val="23"/>
                <w:lang w:eastAsia="de-AT"/>
              </w:rPr>
              <w:br/>
            </w:r>
            <w:r w:rsidR="007742AC">
              <w:rPr>
                <w:rFonts w:ascii="Arial" w:eastAsia="Times New Roman" w:hAnsi="Arial" w:cs="Arial"/>
                <w:color w:val="4A4A4A"/>
                <w:sz w:val="23"/>
                <w:szCs w:val="23"/>
                <w:lang w:eastAsia="de-AT"/>
              </w:rPr>
              <w:t>600</w:t>
            </w:r>
            <w:r w:rsidRPr="001541FD">
              <w:rPr>
                <w:rFonts w:ascii="Arial" w:eastAsia="Times New Roman" w:hAnsi="Arial" w:cs="Arial"/>
                <w:color w:val="4A4A4A"/>
                <w:sz w:val="23"/>
                <w:szCs w:val="23"/>
                <w:lang w:eastAsia="de-AT"/>
              </w:rPr>
              <w:t>,- €</w:t>
            </w:r>
            <w:r w:rsidRPr="001541FD">
              <w:rPr>
                <w:rFonts w:ascii="Arial" w:eastAsia="Times New Roman" w:hAnsi="Arial" w:cs="Arial"/>
                <w:color w:val="4A4A4A"/>
                <w:sz w:val="23"/>
                <w:szCs w:val="23"/>
                <w:lang w:eastAsia="de-AT"/>
              </w:rPr>
              <w:br/>
            </w:r>
            <w:r w:rsidR="007742AC">
              <w:rPr>
                <w:rFonts w:ascii="Arial" w:eastAsia="Times New Roman" w:hAnsi="Arial" w:cs="Arial"/>
                <w:color w:val="4A4A4A"/>
                <w:sz w:val="23"/>
                <w:szCs w:val="23"/>
                <w:lang w:eastAsia="de-AT"/>
              </w:rPr>
              <w:t>1500</w:t>
            </w:r>
            <w:r w:rsidRPr="001541FD">
              <w:rPr>
                <w:rFonts w:ascii="Arial" w:eastAsia="Times New Roman" w:hAnsi="Arial" w:cs="Arial"/>
                <w:color w:val="4A4A4A"/>
                <w:sz w:val="23"/>
                <w:szCs w:val="23"/>
                <w:lang w:eastAsia="de-AT"/>
              </w:rPr>
              <w:t>,- €</w:t>
            </w:r>
            <w:r w:rsidRPr="001541FD">
              <w:rPr>
                <w:rFonts w:ascii="Arial" w:eastAsia="Times New Roman" w:hAnsi="Arial" w:cs="Arial"/>
                <w:color w:val="4A4A4A"/>
                <w:sz w:val="23"/>
                <w:szCs w:val="23"/>
                <w:lang w:eastAsia="de-AT"/>
              </w:rPr>
              <w:br/>
            </w:r>
            <w:r w:rsidR="007742AC">
              <w:rPr>
                <w:rFonts w:ascii="Arial" w:eastAsia="Times New Roman" w:hAnsi="Arial" w:cs="Arial"/>
                <w:color w:val="4A4A4A"/>
                <w:sz w:val="23"/>
                <w:szCs w:val="23"/>
                <w:lang w:eastAsia="de-AT"/>
              </w:rPr>
              <w:t>2000</w:t>
            </w:r>
            <w:r w:rsidRPr="001541FD">
              <w:rPr>
                <w:rFonts w:ascii="Arial" w:eastAsia="Times New Roman" w:hAnsi="Arial" w:cs="Arial"/>
                <w:color w:val="4A4A4A"/>
                <w:sz w:val="23"/>
                <w:szCs w:val="23"/>
                <w:lang w:eastAsia="de-AT"/>
              </w:rPr>
              <w:t>,- €</w:t>
            </w:r>
            <w:r w:rsidRPr="001541FD">
              <w:rPr>
                <w:rFonts w:ascii="Arial" w:eastAsia="Times New Roman" w:hAnsi="Arial" w:cs="Arial"/>
                <w:color w:val="4A4A4A"/>
                <w:sz w:val="23"/>
                <w:szCs w:val="23"/>
                <w:lang w:eastAsia="de-AT"/>
              </w:rPr>
              <w:br/>
            </w:r>
            <w:r w:rsidR="007742AC">
              <w:rPr>
                <w:rFonts w:ascii="Arial" w:eastAsia="Times New Roman" w:hAnsi="Arial" w:cs="Arial"/>
                <w:color w:val="4A4A4A"/>
                <w:sz w:val="23"/>
                <w:szCs w:val="23"/>
                <w:lang w:eastAsia="de-AT"/>
              </w:rPr>
              <w:t>6000</w:t>
            </w:r>
            <w:r w:rsidRPr="001541FD">
              <w:rPr>
                <w:rFonts w:ascii="Arial" w:eastAsia="Times New Roman" w:hAnsi="Arial" w:cs="Arial"/>
                <w:color w:val="4A4A4A"/>
                <w:sz w:val="23"/>
                <w:szCs w:val="23"/>
                <w:lang w:eastAsia="de-AT"/>
              </w:rPr>
              <w:t>,- €</w:t>
            </w:r>
            <w:r w:rsidRPr="001541FD">
              <w:rPr>
                <w:rFonts w:ascii="Arial" w:eastAsia="Times New Roman" w:hAnsi="Arial" w:cs="Arial"/>
                <w:color w:val="4A4A4A"/>
                <w:sz w:val="23"/>
                <w:szCs w:val="23"/>
                <w:lang w:eastAsia="de-AT"/>
              </w:rPr>
              <w:br/>
            </w:r>
            <w:r w:rsidR="007742AC">
              <w:rPr>
                <w:rFonts w:ascii="Arial" w:eastAsia="Times New Roman" w:hAnsi="Arial" w:cs="Arial"/>
                <w:color w:val="4A4A4A"/>
                <w:sz w:val="23"/>
                <w:szCs w:val="23"/>
                <w:lang w:eastAsia="de-AT"/>
              </w:rPr>
              <w:t>15000</w:t>
            </w:r>
            <w:r w:rsidRPr="001541FD">
              <w:rPr>
                <w:rFonts w:ascii="Arial" w:eastAsia="Times New Roman" w:hAnsi="Arial" w:cs="Arial"/>
                <w:color w:val="4A4A4A"/>
                <w:sz w:val="23"/>
                <w:szCs w:val="23"/>
                <w:lang w:eastAsia="de-AT"/>
              </w:rPr>
              <w:t>,- €</w:t>
            </w:r>
            <w:r w:rsidRPr="001541FD">
              <w:rPr>
                <w:rFonts w:ascii="Arial" w:eastAsia="Times New Roman" w:hAnsi="Arial" w:cs="Arial"/>
                <w:color w:val="4A4A4A"/>
                <w:sz w:val="23"/>
                <w:szCs w:val="23"/>
                <w:lang w:eastAsia="de-AT"/>
              </w:rPr>
              <w:br/>
            </w:r>
            <w:r w:rsidR="007742AC">
              <w:rPr>
                <w:rFonts w:ascii="Arial" w:eastAsia="Times New Roman" w:hAnsi="Arial" w:cs="Arial"/>
                <w:color w:val="4A4A4A"/>
                <w:sz w:val="23"/>
                <w:szCs w:val="23"/>
                <w:lang w:eastAsia="de-AT"/>
              </w:rPr>
              <w:t>20000</w:t>
            </w:r>
            <w:r w:rsidRPr="001541FD">
              <w:rPr>
                <w:rFonts w:ascii="Arial" w:eastAsia="Times New Roman" w:hAnsi="Arial" w:cs="Arial"/>
                <w:color w:val="4A4A4A"/>
                <w:sz w:val="23"/>
                <w:szCs w:val="23"/>
                <w:lang w:eastAsia="de-AT"/>
              </w:rPr>
              <w:t>,- €</w:t>
            </w:r>
            <w:r w:rsidRPr="001541FD">
              <w:rPr>
                <w:rFonts w:ascii="Arial" w:eastAsia="Times New Roman" w:hAnsi="Arial" w:cs="Arial"/>
                <w:color w:val="4A4A4A"/>
                <w:sz w:val="23"/>
                <w:szCs w:val="23"/>
                <w:lang w:eastAsia="de-AT"/>
              </w:rPr>
              <w:br/>
            </w:r>
            <w:r w:rsidR="007742AC">
              <w:rPr>
                <w:rFonts w:ascii="Arial" w:eastAsia="Times New Roman" w:hAnsi="Arial" w:cs="Arial"/>
                <w:color w:val="4A4A4A"/>
                <w:sz w:val="23"/>
                <w:szCs w:val="23"/>
                <w:lang w:eastAsia="de-AT"/>
              </w:rPr>
              <w:t>20000</w:t>
            </w:r>
            <w:r w:rsidRPr="001541FD">
              <w:rPr>
                <w:rFonts w:ascii="Arial" w:eastAsia="Times New Roman" w:hAnsi="Arial" w:cs="Arial"/>
                <w:color w:val="4A4A4A"/>
                <w:sz w:val="23"/>
                <w:szCs w:val="23"/>
                <w:lang w:eastAsia="de-AT"/>
              </w:rPr>
              <w:t>,- €</w:t>
            </w:r>
          </w:p>
        </w:tc>
        <w:tc>
          <w:tcPr>
            <w:tcW w:w="4950" w:type="dxa"/>
            <w:hideMark/>
          </w:tcPr>
          <w:p w14:paraId="1DEA029F" w14:textId="4432A230" w:rsidR="001541FD" w:rsidRPr="001541FD" w:rsidRDefault="001541FD" w:rsidP="001541FD">
            <w:pPr>
              <w:spacing w:after="0" w:line="240" w:lineRule="auto"/>
              <w:rPr>
                <w:rFonts w:ascii="Arial" w:eastAsia="Times New Roman" w:hAnsi="Arial" w:cs="Arial"/>
                <w:color w:val="4A4A4A"/>
                <w:sz w:val="23"/>
                <w:szCs w:val="23"/>
                <w:lang w:eastAsia="de-AT"/>
              </w:rPr>
            </w:pPr>
            <w:r w:rsidRPr="001541FD">
              <w:rPr>
                <w:rFonts w:ascii="Arial" w:eastAsia="Times New Roman" w:hAnsi="Arial" w:cs="Arial"/>
                <w:color w:val="4A4A4A"/>
                <w:sz w:val="23"/>
                <w:szCs w:val="23"/>
                <w:lang w:eastAsia="de-AT"/>
              </w:rPr>
              <w:t>2,- €</w:t>
            </w:r>
            <w:r w:rsidRPr="001541FD">
              <w:rPr>
                <w:rFonts w:ascii="Arial" w:eastAsia="Times New Roman" w:hAnsi="Arial" w:cs="Arial"/>
                <w:color w:val="4A4A4A"/>
                <w:sz w:val="23"/>
                <w:szCs w:val="23"/>
                <w:lang w:eastAsia="de-AT"/>
              </w:rPr>
              <w:br/>
              <w:t>5,- €</w:t>
            </w:r>
            <w:r w:rsidRPr="001541FD">
              <w:rPr>
                <w:rFonts w:ascii="Arial" w:eastAsia="Times New Roman" w:hAnsi="Arial" w:cs="Arial"/>
                <w:color w:val="4A4A4A"/>
                <w:sz w:val="23"/>
                <w:szCs w:val="23"/>
                <w:lang w:eastAsia="de-AT"/>
              </w:rPr>
              <w:br/>
              <w:t>10,- €</w:t>
            </w:r>
            <w:r w:rsidRPr="001541FD">
              <w:rPr>
                <w:rFonts w:ascii="Arial" w:eastAsia="Times New Roman" w:hAnsi="Arial" w:cs="Arial"/>
                <w:color w:val="4A4A4A"/>
                <w:sz w:val="23"/>
                <w:szCs w:val="23"/>
                <w:lang w:eastAsia="de-AT"/>
              </w:rPr>
              <w:br/>
            </w:r>
            <w:r w:rsidR="007742AC">
              <w:rPr>
                <w:rFonts w:ascii="Arial" w:eastAsia="Times New Roman" w:hAnsi="Arial" w:cs="Arial"/>
                <w:color w:val="4A4A4A"/>
                <w:sz w:val="23"/>
                <w:szCs w:val="23"/>
                <w:lang w:eastAsia="de-AT"/>
              </w:rPr>
              <w:t>20</w:t>
            </w:r>
            <w:r w:rsidRPr="001541FD">
              <w:rPr>
                <w:rFonts w:ascii="Arial" w:eastAsia="Times New Roman" w:hAnsi="Arial" w:cs="Arial"/>
                <w:color w:val="4A4A4A"/>
                <w:sz w:val="23"/>
                <w:szCs w:val="23"/>
                <w:lang w:eastAsia="de-AT"/>
              </w:rPr>
              <w:t>,- €</w:t>
            </w:r>
            <w:r w:rsidRPr="001541FD">
              <w:rPr>
                <w:rFonts w:ascii="Arial" w:eastAsia="Times New Roman" w:hAnsi="Arial" w:cs="Arial"/>
                <w:color w:val="4A4A4A"/>
                <w:sz w:val="23"/>
                <w:szCs w:val="23"/>
                <w:lang w:eastAsia="de-AT"/>
              </w:rPr>
              <w:br/>
              <w:t>50,- €</w:t>
            </w:r>
            <w:r w:rsidRPr="001541FD">
              <w:rPr>
                <w:rFonts w:ascii="Arial" w:eastAsia="Times New Roman" w:hAnsi="Arial" w:cs="Arial"/>
                <w:color w:val="4A4A4A"/>
                <w:sz w:val="23"/>
                <w:szCs w:val="23"/>
                <w:lang w:eastAsia="de-AT"/>
              </w:rPr>
              <w:br/>
              <w:t>100,- €</w:t>
            </w:r>
            <w:r w:rsidRPr="001541FD">
              <w:rPr>
                <w:rFonts w:ascii="Arial" w:eastAsia="Times New Roman" w:hAnsi="Arial" w:cs="Arial"/>
                <w:color w:val="4A4A4A"/>
                <w:sz w:val="23"/>
                <w:szCs w:val="23"/>
                <w:lang w:eastAsia="de-AT"/>
              </w:rPr>
              <w:br/>
              <w:t>2</w:t>
            </w:r>
            <w:r w:rsidR="007742AC">
              <w:rPr>
                <w:rFonts w:ascii="Arial" w:eastAsia="Times New Roman" w:hAnsi="Arial" w:cs="Arial"/>
                <w:color w:val="4A4A4A"/>
                <w:sz w:val="23"/>
                <w:szCs w:val="23"/>
                <w:lang w:eastAsia="de-AT"/>
              </w:rPr>
              <w:t>00</w:t>
            </w:r>
            <w:r w:rsidRPr="001541FD">
              <w:rPr>
                <w:rFonts w:ascii="Arial" w:eastAsia="Times New Roman" w:hAnsi="Arial" w:cs="Arial"/>
                <w:color w:val="4A4A4A"/>
                <w:sz w:val="23"/>
                <w:szCs w:val="23"/>
                <w:lang w:eastAsia="de-AT"/>
              </w:rPr>
              <w:t>,- €</w:t>
            </w:r>
            <w:r w:rsidRPr="001541FD">
              <w:rPr>
                <w:rFonts w:ascii="Arial" w:eastAsia="Times New Roman" w:hAnsi="Arial" w:cs="Arial"/>
                <w:color w:val="4A4A4A"/>
                <w:sz w:val="23"/>
                <w:szCs w:val="23"/>
                <w:lang w:eastAsia="de-AT"/>
              </w:rPr>
              <w:br/>
              <w:t>500,- €</w:t>
            </w:r>
            <w:r w:rsidRPr="001541FD">
              <w:rPr>
                <w:rFonts w:ascii="Arial" w:eastAsia="Times New Roman" w:hAnsi="Arial" w:cs="Arial"/>
                <w:color w:val="4A4A4A"/>
                <w:sz w:val="23"/>
                <w:szCs w:val="23"/>
                <w:lang w:eastAsia="de-AT"/>
              </w:rPr>
              <w:br/>
              <w:t>1.000,- €</w:t>
            </w:r>
            <w:r w:rsidRPr="001541FD">
              <w:rPr>
                <w:rFonts w:ascii="Arial" w:eastAsia="Times New Roman" w:hAnsi="Arial" w:cs="Arial"/>
                <w:color w:val="4A4A4A"/>
                <w:sz w:val="23"/>
                <w:szCs w:val="23"/>
                <w:lang w:eastAsia="de-AT"/>
              </w:rPr>
              <w:br/>
              <w:t>2.</w:t>
            </w:r>
            <w:r w:rsidR="007742AC">
              <w:rPr>
                <w:rFonts w:ascii="Arial" w:eastAsia="Times New Roman" w:hAnsi="Arial" w:cs="Arial"/>
                <w:color w:val="4A4A4A"/>
                <w:sz w:val="23"/>
                <w:szCs w:val="23"/>
                <w:lang w:eastAsia="de-AT"/>
              </w:rPr>
              <w:t>000</w:t>
            </w:r>
            <w:r w:rsidRPr="001541FD">
              <w:rPr>
                <w:rFonts w:ascii="Arial" w:eastAsia="Times New Roman" w:hAnsi="Arial" w:cs="Arial"/>
                <w:color w:val="4A4A4A"/>
                <w:sz w:val="23"/>
                <w:szCs w:val="23"/>
                <w:lang w:eastAsia="de-AT"/>
              </w:rPr>
              <w:t>,- €</w:t>
            </w:r>
          </w:p>
        </w:tc>
      </w:tr>
    </w:tbl>
    <w:p w14:paraId="763910AE" w14:textId="77777777" w:rsidR="0011497D" w:rsidRDefault="001541FD" w:rsidP="0011497D">
      <w:pPr>
        <w:spacing w:before="100" w:beforeAutospacing="1" w:after="100" w:afterAutospacing="1" w:line="240" w:lineRule="auto"/>
        <w:jc w:val="center"/>
        <w:rPr>
          <w:rFonts w:ascii="Arial" w:eastAsia="Times New Roman" w:hAnsi="Arial" w:cs="Arial"/>
          <w:b/>
          <w:bCs/>
          <w:color w:val="4A4A4A"/>
          <w:sz w:val="23"/>
          <w:szCs w:val="23"/>
          <w:lang w:eastAsia="de-AT"/>
        </w:rPr>
      </w:pPr>
      <w:r w:rsidRPr="001541FD">
        <w:rPr>
          <w:rFonts w:ascii="Arial" w:eastAsia="Times New Roman" w:hAnsi="Arial" w:cs="Arial"/>
          <w:b/>
          <w:bCs/>
          <w:color w:val="4A4A4A"/>
          <w:sz w:val="23"/>
          <w:szCs w:val="23"/>
          <w:lang w:eastAsia="de-AT"/>
        </w:rPr>
        <w:t>Zahlung und Aufgeld</w:t>
      </w:r>
    </w:p>
    <w:p w14:paraId="52E067DE" w14:textId="6227F240" w:rsidR="0011497D" w:rsidRPr="00D24D8C" w:rsidRDefault="001541FD" w:rsidP="00D24D8C">
      <w:pPr>
        <w:pStyle w:val="StandardWeb"/>
        <w:rPr>
          <w:rFonts w:ascii="Arial" w:hAnsi="Arial" w:cs="Arial"/>
          <w:color w:val="000000"/>
          <w:sz w:val="22"/>
          <w:szCs w:val="22"/>
        </w:rPr>
      </w:pPr>
      <w:r w:rsidRPr="00D24D8C">
        <w:rPr>
          <w:rFonts w:ascii="Arial" w:hAnsi="Arial" w:cs="Arial"/>
          <w:color w:val="4A4A4A"/>
          <w:sz w:val="22"/>
          <w:szCs w:val="22"/>
        </w:rPr>
        <w:t>Der Zuschlag</w:t>
      </w:r>
      <w:r w:rsidR="00D24D8C">
        <w:rPr>
          <w:rFonts w:ascii="Arial" w:hAnsi="Arial" w:cs="Arial"/>
          <w:color w:val="4A4A4A"/>
          <w:sz w:val="22"/>
          <w:szCs w:val="22"/>
        </w:rPr>
        <w:t>s</w:t>
      </w:r>
      <w:r w:rsidRPr="00D24D8C">
        <w:rPr>
          <w:rFonts w:ascii="Arial" w:hAnsi="Arial" w:cs="Arial"/>
          <w:color w:val="4A4A4A"/>
          <w:sz w:val="22"/>
          <w:szCs w:val="22"/>
        </w:rPr>
        <w:t xml:space="preserve">preis </w:t>
      </w:r>
      <w:r w:rsidR="00B2529D" w:rsidRPr="00D24D8C">
        <w:rPr>
          <w:rFonts w:ascii="Arial" w:hAnsi="Arial" w:cs="Arial"/>
          <w:color w:val="4A4A4A"/>
          <w:sz w:val="22"/>
          <w:szCs w:val="22"/>
        </w:rPr>
        <w:t>ist</w:t>
      </w:r>
      <w:r w:rsidRPr="00D24D8C">
        <w:rPr>
          <w:rFonts w:ascii="Arial" w:hAnsi="Arial" w:cs="Arial"/>
          <w:color w:val="4A4A4A"/>
          <w:sz w:val="22"/>
          <w:szCs w:val="22"/>
        </w:rPr>
        <w:t xml:space="preserve"> die Berechnungsgrundlage für das vom Käufer </w:t>
      </w:r>
      <w:r w:rsidR="00B2529D" w:rsidRPr="00D24D8C">
        <w:rPr>
          <w:rFonts w:ascii="Arial" w:hAnsi="Arial" w:cs="Arial"/>
          <w:color w:val="4A4A4A"/>
          <w:sz w:val="22"/>
          <w:szCs w:val="22"/>
        </w:rPr>
        <w:t>fällige</w:t>
      </w:r>
      <w:r w:rsidRPr="00D24D8C">
        <w:rPr>
          <w:rFonts w:ascii="Arial" w:hAnsi="Arial" w:cs="Arial"/>
          <w:color w:val="4A4A4A"/>
          <w:sz w:val="22"/>
          <w:szCs w:val="22"/>
        </w:rPr>
        <w:t xml:space="preserve"> Aufgeld</w:t>
      </w:r>
      <w:r w:rsidR="00D24D8C">
        <w:rPr>
          <w:rFonts w:ascii="Arial" w:hAnsi="Arial" w:cs="Arial"/>
          <w:color w:val="4A4A4A"/>
          <w:sz w:val="22"/>
          <w:szCs w:val="22"/>
        </w:rPr>
        <w:t xml:space="preserve"> von 18%</w:t>
      </w:r>
      <w:r w:rsidR="00D24D8C" w:rsidRPr="00D24D8C">
        <w:rPr>
          <w:rFonts w:ascii="Arial" w:hAnsi="Arial" w:cs="Arial"/>
          <w:color w:val="4A4A4A"/>
          <w:sz w:val="22"/>
          <w:szCs w:val="22"/>
        </w:rPr>
        <w:t xml:space="preserve">. </w:t>
      </w:r>
      <w:r w:rsidR="00D24D8C">
        <w:rPr>
          <w:rFonts w:ascii="Arial" w:hAnsi="Arial" w:cs="Arial"/>
          <w:color w:val="000000"/>
          <w:sz w:val="22"/>
          <w:szCs w:val="22"/>
        </w:rPr>
        <w:t>Die</w:t>
      </w:r>
      <w:r w:rsidR="00D24D8C" w:rsidRPr="00D24D8C">
        <w:rPr>
          <w:rFonts w:ascii="Arial" w:hAnsi="Arial" w:cs="Arial"/>
          <w:color w:val="000000"/>
          <w:sz w:val="22"/>
          <w:szCs w:val="22"/>
        </w:rPr>
        <w:t xml:space="preserve"> Lose unterliegen der Differenzbesteuerung. Es fallen daher keine zusätzlichen Steuern auf den Zuschlagspreis an. Der Gesamtbetrag beinhaltet die </w:t>
      </w:r>
      <w:r w:rsidR="00D24D8C">
        <w:rPr>
          <w:rFonts w:ascii="Arial" w:hAnsi="Arial" w:cs="Arial"/>
          <w:color w:val="000000"/>
          <w:sz w:val="22"/>
          <w:szCs w:val="22"/>
        </w:rPr>
        <w:t>Mwst</w:t>
      </w:r>
      <w:r w:rsidR="00D24D8C" w:rsidRPr="00D24D8C">
        <w:rPr>
          <w:rFonts w:ascii="Arial" w:hAnsi="Arial" w:cs="Arial"/>
          <w:color w:val="000000"/>
          <w:sz w:val="22"/>
          <w:szCs w:val="22"/>
        </w:rPr>
        <w:t xml:space="preserve">, </w:t>
      </w:r>
      <w:r w:rsidR="00D24D8C">
        <w:rPr>
          <w:rFonts w:ascii="Arial" w:hAnsi="Arial" w:cs="Arial"/>
          <w:color w:val="000000"/>
          <w:sz w:val="22"/>
          <w:szCs w:val="22"/>
        </w:rPr>
        <w:t xml:space="preserve">welche </w:t>
      </w:r>
      <w:r w:rsidR="00D24D8C" w:rsidRPr="00D24D8C">
        <w:rPr>
          <w:rFonts w:ascii="Arial" w:hAnsi="Arial" w:cs="Arial"/>
          <w:color w:val="000000"/>
          <w:sz w:val="22"/>
          <w:szCs w:val="22"/>
        </w:rPr>
        <w:t>auf der Rechnung nicht gesondert ausgewiesen wird.</w:t>
      </w:r>
      <w:r w:rsidRPr="001541FD">
        <w:rPr>
          <w:rFonts w:ascii="Arial" w:hAnsi="Arial" w:cs="Arial"/>
          <w:color w:val="4A4A4A"/>
          <w:sz w:val="23"/>
          <w:szCs w:val="23"/>
        </w:rPr>
        <w:br/>
      </w:r>
    </w:p>
    <w:p w14:paraId="658098C5" w14:textId="1171B95A" w:rsidR="0011497D" w:rsidRDefault="001541FD" w:rsidP="0011497D">
      <w:pPr>
        <w:spacing w:before="100" w:beforeAutospacing="1" w:after="100" w:afterAutospacing="1" w:line="240" w:lineRule="auto"/>
        <w:jc w:val="center"/>
        <w:rPr>
          <w:rFonts w:ascii="Arial" w:eastAsia="Times New Roman" w:hAnsi="Arial" w:cs="Arial"/>
          <w:b/>
          <w:bCs/>
          <w:color w:val="4A4A4A"/>
          <w:sz w:val="23"/>
          <w:szCs w:val="23"/>
          <w:lang w:eastAsia="de-AT"/>
        </w:rPr>
      </w:pPr>
      <w:r w:rsidRPr="001541FD">
        <w:rPr>
          <w:rFonts w:ascii="Arial" w:eastAsia="Times New Roman" w:hAnsi="Arial" w:cs="Arial"/>
          <w:b/>
          <w:bCs/>
          <w:color w:val="4A4A4A"/>
          <w:sz w:val="23"/>
          <w:szCs w:val="23"/>
          <w:lang w:eastAsia="de-AT"/>
        </w:rPr>
        <w:t>Mängelhaftung</w:t>
      </w:r>
    </w:p>
    <w:p w14:paraId="45512278" w14:textId="2D7838DE" w:rsidR="001541FD" w:rsidRPr="001541FD" w:rsidRDefault="001541FD" w:rsidP="001541FD">
      <w:pPr>
        <w:spacing w:before="100" w:beforeAutospacing="1" w:after="100" w:afterAutospacing="1" w:line="240" w:lineRule="auto"/>
        <w:rPr>
          <w:rFonts w:ascii="Arial" w:eastAsia="Times New Roman" w:hAnsi="Arial" w:cs="Arial"/>
          <w:color w:val="4A4A4A"/>
          <w:sz w:val="23"/>
          <w:szCs w:val="23"/>
          <w:lang w:eastAsia="de-AT"/>
        </w:rPr>
      </w:pPr>
      <w:r w:rsidRPr="001541FD">
        <w:rPr>
          <w:rFonts w:ascii="Arial" w:eastAsia="Times New Roman" w:hAnsi="Arial" w:cs="Arial"/>
          <w:color w:val="4A4A4A"/>
          <w:sz w:val="23"/>
          <w:szCs w:val="23"/>
          <w:lang w:eastAsia="de-AT"/>
        </w:rPr>
        <w:br/>
        <w:t xml:space="preserve">Die Katalogbeschreibungen sind keine vertraglich vereinbarten Beschaffenheiten, sondern dienen lediglich zur Information und zur Abgrenzung der Ware. Die Angabe der Erhaltung </w:t>
      </w:r>
      <w:r w:rsidR="0011497D">
        <w:rPr>
          <w:rFonts w:ascii="Arial" w:eastAsia="Times New Roman" w:hAnsi="Arial" w:cs="Arial"/>
          <w:color w:val="4A4A4A"/>
          <w:sz w:val="23"/>
          <w:szCs w:val="23"/>
          <w:lang w:eastAsia="de-AT"/>
        </w:rPr>
        <w:t xml:space="preserve">wird </w:t>
      </w:r>
      <w:r w:rsidR="007742AC">
        <w:rPr>
          <w:rFonts w:ascii="Arial" w:eastAsia="Times New Roman" w:hAnsi="Arial" w:cs="Arial"/>
          <w:color w:val="4A4A4A"/>
          <w:sz w:val="23"/>
          <w:szCs w:val="23"/>
          <w:lang w:eastAsia="de-AT"/>
        </w:rPr>
        <w:t>nach beste</w:t>
      </w:r>
      <w:r w:rsidR="0011497D">
        <w:rPr>
          <w:rFonts w:ascii="Arial" w:eastAsia="Times New Roman" w:hAnsi="Arial" w:cs="Arial"/>
          <w:color w:val="4A4A4A"/>
          <w:sz w:val="23"/>
          <w:szCs w:val="23"/>
          <w:lang w:eastAsia="de-AT"/>
        </w:rPr>
        <w:t>m</w:t>
      </w:r>
      <w:r w:rsidR="007742AC">
        <w:rPr>
          <w:rFonts w:ascii="Arial" w:eastAsia="Times New Roman" w:hAnsi="Arial" w:cs="Arial"/>
          <w:color w:val="4A4A4A"/>
          <w:sz w:val="23"/>
          <w:szCs w:val="23"/>
          <w:lang w:eastAsia="de-AT"/>
        </w:rPr>
        <w:t xml:space="preserve"> Gewisse</w:t>
      </w:r>
      <w:r w:rsidR="0011497D">
        <w:rPr>
          <w:rFonts w:ascii="Arial" w:eastAsia="Times New Roman" w:hAnsi="Arial" w:cs="Arial"/>
          <w:color w:val="4A4A4A"/>
          <w:sz w:val="23"/>
          <w:szCs w:val="23"/>
          <w:lang w:eastAsia="de-AT"/>
        </w:rPr>
        <w:t>n beschrieben und expertiert</w:t>
      </w:r>
      <w:r w:rsidRPr="001541FD">
        <w:rPr>
          <w:rFonts w:ascii="Arial" w:eastAsia="Times New Roman" w:hAnsi="Arial" w:cs="Arial"/>
          <w:color w:val="4A4A4A"/>
          <w:sz w:val="23"/>
          <w:szCs w:val="23"/>
          <w:lang w:eastAsia="de-AT"/>
        </w:rPr>
        <w:t xml:space="preserve">. Die Echtheit der Stücke wird gewährleistet, sofern nichts Gegenteiliges im Katalog oder bei der Versteigerung angegeben wird; hier haften wir gegenüber dem Käufer für einen insoweit entstandenen Schaden bis zur Höhe des Kaufpreises. </w:t>
      </w:r>
      <w:r w:rsidRPr="001541FD">
        <w:rPr>
          <w:rFonts w:ascii="Arial" w:eastAsia="Times New Roman" w:hAnsi="Arial" w:cs="Arial"/>
          <w:color w:val="4A4A4A"/>
          <w:sz w:val="23"/>
          <w:szCs w:val="23"/>
          <w:lang w:eastAsia="de-AT"/>
        </w:rPr>
        <w:br/>
      </w:r>
      <w:r w:rsidRPr="001541FD">
        <w:rPr>
          <w:rFonts w:ascii="Arial" w:eastAsia="Times New Roman" w:hAnsi="Arial" w:cs="Arial"/>
          <w:color w:val="4A4A4A"/>
          <w:sz w:val="23"/>
          <w:szCs w:val="23"/>
          <w:lang w:eastAsia="de-AT"/>
        </w:rPr>
        <w:br/>
        <w:t xml:space="preserve">Wir geben durch </w:t>
      </w:r>
      <w:r w:rsidR="0011497D">
        <w:rPr>
          <w:rFonts w:ascii="Arial" w:eastAsia="Times New Roman" w:hAnsi="Arial" w:cs="Arial"/>
          <w:color w:val="4A4A4A"/>
          <w:sz w:val="23"/>
          <w:szCs w:val="23"/>
          <w:lang w:eastAsia="de-AT"/>
        </w:rPr>
        <w:t>B</w:t>
      </w:r>
      <w:r w:rsidRPr="001541FD">
        <w:rPr>
          <w:rFonts w:ascii="Arial" w:eastAsia="Times New Roman" w:hAnsi="Arial" w:cs="Arial"/>
          <w:color w:val="4A4A4A"/>
          <w:sz w:val="23"/>
          <w:szCs w:val="23"/>
          <w:lang w:eastAsia="de-AT"/>
        </w:rPr>
        <w:t xml:space="preserve">esichtigung </w:t>
      </w:r>
      <w:r w:rsidR="00B2529D">
        <w:rPr>
          <w:rFonts w:ascii="Arial" w:eastAsia="Times New Roman" w:hAnsi="Arial" w:cs="Arial"/>
          <w:color w:val="4A4A4A"/>
          <w:sz w:val="23"/>
          <w:szCs w:val="23"/>
          <w:lang w:eastAsia="de-AT"/>
        </w:rPr>
        <w:t xml:space="preserve">und auch Bebilderung der Artikel auf www. FREIMARKE.com die </w:t>
      </w:r>
      <w:r w:rsidRPr="001541FD">
        <w:rPr>
          <w:rFonts w:ascii="Arial" w:eastAsia="Times New Roman" w:hAnsi="Arial" w:cs="Arial"/>
          <w:color w:val="4A4A4A"/>
          <w:sz w:val="23"/>
          <w:szCs w:val="23"/>
          <w:lang w:eastAsia="de-AT"/>
        </w:rPr>
        <w:t xml:space="preserve">Gelegenheit, sich vom Erhaltungszustand der Ware zu überzeugen. Fehler die sich bereits aus den Abbildungen ergeben, berechtigen nicht zur Beanstandung. Bei der Auktion anwesende Käufer kaufen grundsätzlich </w:t>
      </w:r>
      <w:r w:rsidR="00B2529D">
        <w:rPr>
          <w:rFonts w:ascii="Arial" w:eastAsia="Times New Roman" w:hAnsi="Arial" w:cs="Arial"/>
          <w:color w:val="4A4A4A"/>
          <w:sz w:val="23"/>
          <w:szCs w:val="23"/>
          <w:lang w:eastAsia="de-AT"/>
        </w:rPr>
        <w:t>„</w:t>
      </w:r>
      <w:r w:rsidRPr="001541FD">
        <w:rPr>
          <w:rFonts w:ascii="Arial" w:eastAsia="Times New Roman" w:hAnsi="Arial" w:cs="Arial"/>
          <w:color w:val="4A4A4A"/>
          <w:sz w:val="23"/>
          <w:szCs w:val="23"/>
          <w:lang w:eastAsia="de-AT"/>
        </w:rPr>
        <w:t>wie besehen</w:t>
      </w:r>
      <w:r w:rsidR="00B2529D">
        <w:rPr>
          <w:rFonts w:ascii="Arial" w:eastAsia="Times New Roman" w:hAnsi="Arial" w:cs="Arial"/>
          <w:color w:val="4A4A4A"/>
          <w:sz w:val="23"/>
          <w:szCs w:val="23"/>
          <w:lang w:eastAsia="de-AT"/>
        </w:rPr>
        <w:t>“</w:t>
      </w:r>
      <w:r w:rsidRPr="001541FD">
        <w:rPr>
          <w:rFonts w:ascii="Arial" w:eastAsia="Times New Roman" w:hAnsi="Arial" w:cs="Arial"/>
          <w:color w:val="4A4A4A"/>
          <w:sz w:val="23"/>
          <w:szCs w:val="23"/>
          <w:lang w:eastAsia="de-AT"/>
        </w:rPr>
        <w:t xml:space="preserve">. Bei </w:t>
      </w:r>
      <w:r w:rsidR="00B2529D">
        <w:rPr>
          <w:rFonts w:ascii="Arial" w:eastAsia="Times New Roman" w:hAnsi="Arial" w:cs="Arial"/>
          <w:color w:val="4A4A4A"/>
          <w:sz w:val="23"/>
          <w:szCs w:val="23"/>
          <w:lang w:eastAsia="de-AT"/>
        </w:rPr>
        <w:t>sog. LOTS (Sammlungen, Partien, etc.)</w:t>
      </w:r>
      <w:r w:rsidRPr="001541FD">
        <w:rPr>
          <w:rFonts w:ascii="Arial" w:eastAsia="Times New Roman" w:hAnsi="Arial" w:cs="Arial"/>
          <w:color w:val="4A4A4A"/>
          <w:sz w:val="23"/>
          <w:szCs w:val="23"/>
          <w:lang w:eastAsia="de-AT"/>
        </w:rPr>
        <w:t xml:space="preserve"> sind die Stückzahlen nur Cirkaangaben. </w:t>
      </w:r>
      <w:r w:rsidRPr="001541FD">
        <w:rPr>
          <w:rFonts w:ascii="Arial" w:eastAsia="Times New Roman" w:hAnsi="Arial" w:cs="Arial"/>
          <w:color w:val="4A4A4A"/>
          <w:sz w:val="23"/>
          <w:szCs w:val="23"/>
          <w:lang w:eastAsia="de-AT"/>
        </w:rPr>
        <w:br/>
      </w:r>
    </w:p>
    <w:p w14:paraId="1996384F" w14:textId="77777777" w:rsidR="0011497D" w:rsidRDefault="001541FD" w:rsidP="0011497D">
      <w:pPr>
        <w:spacing w:before="100" w:beforeAutospacing="1" w:after="100" w:afterAutospacing="1" w:line="240" w:lineRule="auto"/>
        <w:jc w:val="center"/>
        <w:rPr>
          <w:rFonts w:ascii="Arial" w:eastAsia="Times New Roman" w:hAnsi="Arial" w:cs="Arial"/>
          <w:b/>
          <w:bCs/>
          <w:color w:val="4A4A4A"/>
          <w:sz w:val="23"/>
          <w:szCs w:val="23"/>
          <w:lang w:eastAsia="de-AT"/>
        </w:rPr>
      </w:pPr>
      <w:r w:rsidRPr="001541FD">
        <w:rPr>
          <w:rFonts w:ascii="Arial" w:eastAsia="Times New Roman" w:hAnsi="Arial" w:cs="Arial"/>
          <w:b/>
          <w:bCs/>
          <w:color w:val="4A4A4A"/>
          <w:sz w:val="23"/>
          <w:szCs w:val="23"/>
          <w:lang w:eastAsia="de-AT"/>
        </w:rPr>
        <w:lastRenderedPageBreak/>
        <w:t>Haftungsbeschränkung</w:t>
      </w:r>
    </w:p>
    <w:p w14:paraId="6008B14D" w14:textId="51511451" w:rsidR="00B2529D" w:rsidRDefault="001541FD" w:rsidP="00B2529D">
      <w:pPr>
        <w:spacing w:before="100" w:beforeAutospacing="1" w:after="100" w:afterAutospacing="1" w:line="240" w:lineRule="auto"/>
        <w:rPr>
          <w:rFonts w:ascii="Arial" w:eastAsia="Times New Roman" w:hAnsi="Arial" w:cs="Arial"/>
          <w:color w:val="4A4A4A"/>
          <w:sz w:val="23"/>
          <w:szCs w:val="23"/>
          <w:lang w:eastAsia="de-AT"/>
        </w:rPr>
      </w:pPr>
      <w:r w:rsidRPr="001541FD">
        <w:rPr>
          <w:rFonts w:ascii="Arial" w:eastAsia="Times New Roman" w:hAnsi="Arial" w:cs="Arial"/>
          <w:color w:val="4A4A4A"/>
          <w:sz w:val="23"/>
          <w:szCs w:val="23"/>
          <w:lang w:eastAsia="de-AT"/>
        </w:rPr>
        <w:t xml:space="preserve">Schadensersatzansprüche des Käufers gegen </w:t>
      </w:r>
      <w:r w:rsidR="00B2529D">
        <w:rPr>
          <w:rFonts w:ascii="Arial" w:eastAsia="Times New Roman" w:hAnsi="Arial" w:cs="Arial"/>
          <w:color w:val="4A4A4A"/>
          <w:sz w:val="23"/>
          <w:szCs w:val="23"/>
          <w:lang w:eastAsia="de-AT"/>
        </w:rPr>
        <w:t>die FREIMARKE K</w:t>
      </w:r>
      <w:r w:rsidR="007C2A68">
        <w:rPr>
          <w:rFonts w:ascii="Arial" w:eastAsia="Times New Roman" w:hAnsi="Arial" w:cs="Arial"/>
          <w:color w:val="4A4A4A"/>
          <w:sz w:val="23"/>
          <w:szCs w:val="23"/>
          <w:lang w:eastAsia="de-AT"/>
        </w:rPr>
        <w:t>G</w:t>
      </w:r>
      <w:r w:rsidR="00B2529D">
        <w:rPr>
          <w:rFonts w:ascii="Arial" w:eastAsia="Times New Roman" w:hAnsi="Arial" w:cs="Arial"/>
          <w:color w:val="4A4A4A"/>
          <w:sz w:val="23"/>
          <w:szCs w:val="23"/>
          <w:lang w:eastAsia="de-AT"/>
        </w:rPr>
        <w:t xml:space="preserve"> sind, </w:t>
      </w:r>
      <w:r w:rsidRPr="001541FD">
        <w:rPr>
          <w:rFonts w:ascii="Arial" w:eastAsia="Times New Roman" w:hAnsi="Arial" w:cs="Arial"/>
          <w:color w:val="4A4A4A"/>
          <w:sz w:val="23"/>
          <w:szCs w:val="23"/>
          <w:lang w:eastAsia="de-AT"/>
        </w:rPr>
        <w:t xml:space="preserve">gleich aus welchem </w:t>
      </w:r>
      <w:r w:rsidR="007C2A68">
        <w:rPr>
          <w:rFonts w:ascii="Arial" w:eastAsia="Times New Roman" w:hAnsi="Arial" w:cs="Arial"/>
          <w:color w:val="4A4A4A"/>
          <w:sz w:val="23"/>
          <w:szCs w:val="23"/>
          <w:lang w:eastAsia="de-AT"/>
        </w:rPr>
        <w:t>G</w:t>
      </w:r>
      <w:r w:rsidRPr="001541FD">
        <w:rPr>
          <w:rFonts w:ascii="Arial" w:eastAsia="Times New Roman" w:hAnsi="Arial" w:cs="Arial"/>
          <w:color w:val="4A4A4A"/>
          <w:sz w:val="23"/>
          <w:szCs w:val="23"/>
          <w:lang w:eastAsia="de-AT"/>
        </w:rPr>
        <w:t>rund</w:t>
      </w:r>
      <w:r w:rsidR="00B2529D">
        <w:rPr>
          <w:rFonts w:ascii="Arial" w:eastAsia="Times New Roman" w:hAnsi="Arial" w:cs="Arial"/>
          <w:color w:val="4A4A4A"/>
          <w:sz w:val="23"/>
          <w:szCs w:val="23"/>
          <w:lang w:eastAsia="de-AT"/>
        </w:rPr>
        <w:t xml:space="preserve">, </w:t>
      </w:r>
      <w:r w:rsidRPr="001541FD">
        <w:rPr>
          <w:rFonts w:ascii="Arial" w:eastAsia="Times New Roman" w:hAnsi="Arial" w:cs="Arial"/>
          <w:color w:val="4A4A4A"/>
          <w:sz w:val="23"/>
          <w:szCs w:val="23"/>
          <w:lang w:eastAsia="de-AT"/>
        </w:rPr>
        <w:t xml:space="preserve">ausgeschlossen. Dies gilt nicht für Schäden, die auf einem vorsätzlichen oder grob fahrlässigen Verhalten von uns, unseren gesetzlichen Vertretern beruhen bzw. </w:t>
      </w:r>
      <w:r w:rsidR="00B2529D">
        <w:rPr>
          <w:rFonts w:ascii="Arial" w:eastAsia="Times New Roman" w:hAnsi="Arial" w:cs="Arial"/>
          <w:color w:val="4A4A4A"/>
          <w:sz w:val="23"/>
          <w:szCs w:val="23"/>
          <w:lang w:eastAsia="de-AT"/>
        </w:rPr>
        <w:t>die</w:t>
      </w:r>
      <w:r w:rsidRPr="001541FD">
        <w:rPr>
          <w:rFonts w:ascii="Arial" w:eastAsia="Times New Roman" w:hAnsi="Arial" w:cs="Arial"/>
          <w:color w:val="4A4A4A"/>
          <w:sz w:val="23"/>
          <w:szCs w:val="23"/>
          <w:lang w:eastAsia="de-AT"/>
        </w:rPr>
        <w:t xml:space="preserve"> Ursache in der Verletzung von vertraglichen </w:t>
      </w:r>
      <w:r w:rsidR="00B2529D">
        <w:rPr>
          <w:rFonts w:ascii="Arial" w:eastAsia="Times New Roman" w:hAnsi="Arial" w:cs="Arial"/>
          <w:color w:val="4A4A4A"/>
          <w:sz w:val="23"/>
          <w:szCs w:val="23"/>
          <w:lang w:eastAsia="de-AT"/>
        </w:rPr>
        <w:t>Pflichten</w:t>
      </w:r>
      <w:r w:rsidRPr="001541FD">
        <w:rPr>
          <w:rFonts w:ascii="Arial" w:eastAsia="Times New Roman" w:hAnsi="Arial" w:cs="Arial"/>
          <w:color w:val="4A4A4A"/>
          <w:sz w:val="23"/>
          <w:szCs w:val="23"/>
          <w:lang w:eastAsia="de-AT"/>
        </w:rPr>
        <w:t xml:space="preserve"> haben</w:t>
      </w:r>
      <w:r w:rsidR="00B2529D">
        <w:rPr>
          <w:rFonts w:ascii="Arial" w:eastAsia="Times New Roman" w:hAnsi="Arial" w:cs="Arial"/>
          <w:color w:val="4A4A4A"/>
          <w:sz w:val="23"/>
          <w:szCs w:val="23"/>
          <w:lang w:eastAsia="de-AT"/>
        </w:rPr>
        <w:t>. I</w:t>
      </w:r>
      <w:r w:rsidRPr="001541FD">
        <w:rPr>
          <w:rFonts w:ascii="Arial" w:eastAsia="Times New Roman" w:hAnsi="Arial" w:cs="Arial"/>
          <w:color w:val="4A4A4A"/>
          <w:sz w:val="23"/>
          <w:szCs w:val="23"/>
          <w:lang w:eastAsia="de-AT"/>
        </w:rPr>
        <w:t xml:space="preserve">m letzteren Fall ist Haftung jedoch auf den vorhersehbaren Schaden beschränkt. </w:t>
      </w:r>
      <w:r w:rsidRPr="001541FD">
        <w:rPr>
          <w:rFonts w:ascii="Arial" w:eastAsia="Times New Roman" w:hAnsi="Arial" w:cs="Arial"/>
          <w:color w:val="4A4A4A"/>
          <w:sz w:val="23"/>
          <w:szCs w:val="23"/>
          <w:lang w:eastAsia="de-AT"/>
        </w:rPr>
        <w:br/>
      </w:r>
    </w:p>
    <w:p w14:paraId="360CEB6B" w14:textId="1DDCFA96" w:rsidR="001541FD" w:rsidRDefault="0011497D" w:rsidP="0011497D">
      <w:pPr>
        <w:spacing w:before="100" w:beforeAutospacing="1" w:after="100" w:afterAutospacing="1" w:line="240" w:lineRule="auto"/>
        <w:jc w:val="center"/>
        <w:rPr>
          <w:rFonts w:ascii="Arial" w:eastAsia="Times New Roman" w:hAnsi="Arial" w:cs="Arial"/>
          <w:b/>
          <w:bCs/>
          <w:color w:val="4A4A4A"/>
          <w:sz w:val="23"/>
          <w:szCs w:val="23"/>
          <w:lang w:eastAsia="de-AT"/>
        </w:rPr>
      </w:pPr>
      <w:r>
        <w:rPr>
          <w:rFonts w:ascii="Arial" w:eastAsia="Times New Roman" w:hAnsi="Arial" w:cs="Arial"/>
          <w:b/>
          <w:bCs/>
          <w:color w:val="4A4A4A"/>
          <w:sz w:val="23"/>
          <w:szCs w:val="23"/>
          <w:lang w:eastAsia="de-AT"/>
        </w:rPr>
        <w:t>Gerichtsstand</w:t>
      </w:r>
    </w:p>
    <w:p w14:paraId="4E7A0A97" w14:textId="77777777" w:rsidR="004B1354" w:rsidRDefault="004B1354" w:rsidP="004B1354">
      <w:pPr>
        <w:rPr>
          <w:rFonts w:cstheme="minorHAnsi"/>
          <w:color w:val="212529"/>
          <w:sz w:val="21"/>
          <w:szCs w:val="21"/>
        </w:rPr>
      </w:pPr>
      <w:r w:rsidRPr="00D237DC">
        <w:rPr>
          <w:rFonts w:cstheme="minorHAnsi"/>
          <w:color w:val="212529"/>
          <w:sz w:val="21"/>
          <w:szCs w:val="21"/>
        </w:rPr>
        <w:t xml:space="preserve">Zuständige Behörde: Magistratisches Bezirksamt für den 19. Bezirk </w:t>
      </w:r>
    </w:p>
    <w:p w14:paraId="41860BA8" w14:textId="77777777" w:rsidR="004B1354" w:rsidRPr="001541FD" w:rsidRDefault="004B1354" w:rsidP="0011497D">
      <w:pPr>
        <w:spacing w:before="100" w:beforeAutospacing="1" w:after="100" w:afterAutospacing="1" w:line="240" w:lineRule="auto"/>
        <w:jc w:val="center"/>
        <w:rPr>
          <w:rFonts w:ascii="Arial" w:eastAsia="Times New Roman" w:hAnsi="Arial" w:cs="Arial"/>
          <w:b/>
          <w:bCs/>
          <w:color w:val="4A4A4A"/>
          <w:sz w:val="23"/>
          <w:szCs w:val="23"/>
          <w:lang w:eastAsia="de-AT"/>
        </w:rPr>
      </w:pPr>
    </w:p>
    <w:p w14:paraId="7BA57162" w14:textId="732573FF" w:rsidR="003E02AA" w:rsidRDefault="003E02AA"/>
    <w:p w14:paraId="7EE001A8" w14:textId="72AC8C54" w:rsidR="004B1354" w:rsidRDefault="004B1354"/>
    <w:p w14:paraId="60906DEC" w14:textId="33F1F53D" w:rsidR="004B1354" w:rsidRDefault="004B1354">
      <w:r>
        <w:t>Solange sich Bieter nicht gegenteilig äußern, versichern sie, dass sie die abgebildeten Gegenstände aus der Zeit des 3. Reiches nur zu Zwecken der staatsbürgerlichen Aufklärung, der Abwehr verfassungswidriger Bestrebungen, der Kunst oder der Wissenschaft, der Forschung oder der Lehre, der Berichterstattung über Vorgänge des Zeitgeschehens oder der Geschichte oder zu ähnlichen Zwecken erwerben.</w:t>
      </w:r>
    </w:p>
    <w:sectPr w:rsidR="004B13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020B6"/>
    <w:multiLevelType w:val="hybridMultilevel"/>
    <w:tmpl w:val="E1C027E8"/>
    <w:lvl w:ilvl="0" w:tplc="774C3C04">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7140118"/>
    <w:multiLevelType w:val="hybridMultilevel"/>
    <w:tmpl w:val="50288032"/>
    <w:lvl w:ilvl="0" w:tplc="79E4AE2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FD"/>
    <w:rsid w:val="0011497D"/>
    <w:rsid w:val="001541FD"/>
    <w:rsid w:val="003E02AA"/>
    <w:rsid w:val="004B1354"/>
    <w:rsid w:val="004F11BF"/>
    <w:rsid w:val="00692D96"/>
    <w:rsid w:val="00731219"/>
    <w:rsid w:val="007742AC"/>
    <w:rsid w:val="007C2A68"/>
    <w:rsid w:val="00880E26"/>
    <w:rsid w:val="00B2529D"/>
    <w:rsid w:val="00BD6E03"/>
    <w:rsid w:val="00C52266"/>
    <w:rsid w:val="00D24D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6790"/>
  <w15:chartTrackingRefBased/>
  <w15:docId w15:val="{AFD22623-0ADC-4D6B-9FA2-CDE08FFB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D24D8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541F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541FD"/>
    <w:rPr>
      <w:b/>
      <w:bCs/>
    </w:rPr>
  </w:style>
  <w:style w:type="paragraph" w:styleId="Listenabsatz">
    <w:name w:val="List Paragraph"/>
    <w:basedOn w:val="Standard"/>
    <w:uiPriority w:val="34"/>
    <w:qFormat/>
    <w:rsid w:val="0011497D"/>
    <w:pPr>
      <w:ind w:left="720"/>
      <w:contextualSpacing/>
    </w:pPr>
  </w:style>
  <w:style w:type="character" w:styleId="Hyperlink">
    <w:name w:val="Hyperlink"/>
    <w:basedOn w:val="Absatz-Standardschriftart"/>
    <w:uiPriority w:val="99"/>
    <w:unhideWhenUsed/>
    <w:rsid w:val="00731219"/>
    <w:rPr>
      <w:color w:val="0563C1" w:themeColor="hyperlink"/>
      <w:u w:val="single"/>
    </w:rPr>
  </w:style>
  <w:style w:type="character" w:styleId="NichtaufgelsteErwhnung">
    <w:name w:val="Unresolved Mention"/>
    <w:basedOn w:val="Absatz-Standardschriftart"/>
    <w:uiPriority w:val="99"/>
    <w:semiHidden/>
    <w:unhideWhenUsed/>
    <w:rsid w:val="00731219"/>
    <w:rPr>
      <w:color w:val="605E5C"/>
      <w:shd w:val="clear" w:color="auto" w:fill="E1DFDD"/>
    </w:rPr>
  </w:style>
  <w:style w:type="character" w:customStyle="1" w:styleId="berschrift2Zchn">
    <w:name w:val="Überschrift 2 Zchn"/>
    <w:basedOn w:val="Absatz-Standardschriftart"/>
    <w:link w:val="berschrift2"/>
    <w:uiPriority w:val="9"/>
    <w:rsid w:val="00D24D8C"/>
    <w:rPr>
      <w:rFonts w:ascii="Times New Roman" w:eastAsia="Times New Roman" w:hAnsi="Times New Roman" w:cs="Times New Roman"/>
      <w:b/>
      <w:bCs/>
      <w:sz w:val="36"/>
      <w:szCs w:val="3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482052">
      <w:bodyDiv w:val="1"/>
      <w:marLeft w:val="0"/>
      <w:marRight w:val="0"/>
      <w:marTop w:val="0"/>
      <w:marBottom w:val="0"/>
      <w:divBdr>
        <w:top w:val="none" w:sz="0" w:space="0" w:color="auto"/>
        <w:left w:val="none" w:sz="0" w:space="0" w:color="auto"/>
        <w:bottom w:val="none" w:sz="0" w:space="0" w:color="auto"/>
        <w:right w:val="none" w:sz="0" w:space="0" w:color="auto"/>
      </w:divBdr>
    </w:div>
    <w:div w:id="18757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asearch.com" TargetMode="External"/><Relationship Id="rId3" Type="http://schemas.openxmlformats.org/officeDocument/2006/relationships/settings" Target="settings.xml"/><Relationship Id="rId7" Type="http://schemas.openxmlformats.org/officeDocument/2006/relationships/hyperlink" Target="http://www.FREIMAR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IMARKE.com" TargetMode="External"/><Relationship Id="rId11" Type="http://schemas.openxmlformats.org/officeDocument/2006/relationships/theme" Target="theme/theme1.xml"/><Relationship Id="rId5" Type="http://schemas.openxmlformats.org/officeDocument/2006/relationships/hyperlink" Target="http://www.FREIMARK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freimark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Karl.Buder@outlook.de</dc:creator>
  <cp:keywords/>
  <dc:description/>
  <cp:lastModifiedBy>Karl.Buder@outlook.de</cp:lastModifiedBy>
  <cp:revision>5</cp:revision>
  <dcterms:created xsi:type="dcterms:W3CDTF">2020-07-30T16:42:00Z</dcterms:created>
  <dcterms:modified xsi:type="dcterms:W3CDTF">2020-08-12T14:29:00Z</dcterms:modified>
</cp:coreProperties>
</file>